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Professional Social Worker Services</w:t>
      </w:r>
    </w:p>
    <w:p>
      <w:pPr>
        <w:pStyle w:val="BodyText"/>
      </w:pPr>
      <w:r>
        <w:t xml:space="preserve">Abidjan, Ivory Coast</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INV-2025-ABJ-0047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CFA Franc (XOF)</w:t>
      </w:r>
    </w:p>
    <w:bookmarkEnd w:id="21"/>
    <w:bookmarkStart w:id="22" w:name="social-worker-service-provider"/>
    <w:p>
      <w:pPr>
        <w:pStyle w:val="Heading3"/>
      </w:pPr>
      <w:r>
        <w:t xml:space="preserve">Social Worker (Service Provider)</w:t>
      </w:r>
    </w:p>
    <w:p>
      <w:pPr>
        <w:pStyle w:val="FirstParagraph"/>
      </w:pPr>
      <w:r>
        <w:rPr>
          <w:bCs/>
          <w:b/>
        </w:rPr>
        <w:t xml:space="preserve">Name:</w:t>
      </w:r>
      <w:r>
        <w:t xml:space="preserve"> </w:t>
      </w:r>
      <w:r>
        <w:t xml:space="preserve">Awa Koné, MSW, LCSW</w:t>
      </w:r>
    </w:p>
    <w:p>
      <w:pPr>
        <w:pStyle w:val="BodyText"/>
      </w:pPr>
      <w:r>
        <w:rPr>
          <w:bCs/>
          <w:b/>
        </w:rPr>
        <w:t xml:space="preserve">Practice:</w:t>
      </w:r>
      <w:r>
        <w:t xml:space="preserve"> </w:t>
      </w:r>
      <w:r>
        <w:t xml:space="preserve">Koné Social Work &amp; Community Services</w:t>
      </w:r>
    </w:p>
    <w:p>
      <w:pPr>
        <w:pStyle w:val="BodyText"/>
      </w:pPr>
      <w:r>
        <w:rPr>
          <w:bCs/>
          <w:b/>
        </w:rPr>
        <w:t xml:space="preserve">Address:</w:t>
      </w:r>
      <w:r>
        <w:t xml:space="preserve"> </w:t>
      </w:r>
      <w:r>
        <w:t xml:space="preserve">45 Boulevard de Vridi, Cocody</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+225 07 08 45 12 33</w:t>
      </w:r>
    </w:p>
    <w:p>
      <w:pPr>
        <w:pStyle w:val="BodyText"/>
      </w:pPr>
      <w:r>
        <w:rPr>
          <w:bCs/>
          <w:b/>
        </w:rPr>
        <w:t xml:space="preserve">Email:</w:t>
      </w:r>
      <w:r>
        <w:t xml:space="preserve"> </w:t>
      </w:r>
      <w:r>
        <w:t xml:space="preserve">a.kone@konesocialwork.ci</w:t>
      </w:r>
    </w:p>
    <w:p>
      <w:pPr>
        <w:pStyle w:val="BodyText"/>
      </w:pPr>
      <w:r>
        <w:rPr>
          <w:bCs/>
          <w:b/>
        </w:rPr>
        <w:t xml:space="preserve">Professional License:</w:t>
      </w:r>
      <w:r>
        <w:t xml:space="preserve"> </w:t>
      </w:r>
      <w:r>
        <w:t xml:space="preserve">CI-SW-2019-00842</w:t>
      </w:r>
    </w:p>
    <w:bookmarkEnd w:id="22"/>
    <w:bookmarkStart w:id="23" w:name="bill-to-client-organization"/>
    <w:p>
      <w:pPr>
        <w:pStyle w:val="Heading3"/>
      </w:pPr>
      <w:r>
        <w:t xml:space="preserve">Bill To (Client / Organization)</w:t>
      </w:r>
    </w:p>
    <w:p>
      <w:pPr>
        <w:pStyle w:val="FirstParagraph"/>
      </w:pPr>
      <w:r>
        <w:rPr>
          <w:bCs/>
          <w:b/>
        </w:rPr>
        <w:t xml:space="preserve">Organization:</w:t>
      </w:r>
      <w:r>
        <w:t xml:space="preserve"> </w:t>
      </w:r>
      <w:r>
        <w:t xml:space="preserve">Fondation Espoir pour la Famille</w:t>
      </w:r>
    </w:p>
    <w:p>
      <w:pPr>
        <w:pStyle w:val="BodyText"/>
      </w:pPr>
      <w:r>
        <w:rPr>
          <w:bCs/>
          <w:b/>
        </w:rPr>
        <w:t xml:space="preserve">Attention:</w:t>
      </w:r>
      <w:r>
        <w:t xml:space="preserve"> </w:t>
      </w:r>
      <w:r>
        <w:t xml:space="preserve">M. Jean-Baptiste N'Guessan, Program Director</w:t>
      </w:r>
    </w:p>
    <w:p>
      <w:pPr>
        <w:pStyle w:val="BodyText"/>
      </w:pPr>
      <w:r>
        <w:rPr>
          <w:bCs/>
          <w:b/>
        </w:rPr>
        <w:t xml:space="preserve">Address:</w:t>
      </w:r>
      <w:r>
        <w:t xml:space="preserve"> </w:t>
      </w:r>
      <w:r>
        <w:t xml:space="preserve">12 Rue de la Paix, Plateau</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+225 27 22 44 88 99</w:t>
      </w:r>
    </w:p>
    <w:p>
      <w:pPr>
        <w:pStyle w:val="BodyText"/>
      </w:pPr>
      <w:r>
        <w:rPr>
          <w:bCs/>
          <w:b/>
        </w:rPr>
        <w:t xml:space="preserve">Email:</w:t>
      </w:r>
      <w:r>
        <w:t xml:space="preserve"> </w:t>
      </w:r>
      <w:r>
        <w:t xml:space="preserve">j.nguessan@fondationespoir.ci</w:t>
      </w:r>
    </w:p>
    <w:p>
      <w:pPr>
        <w:pStyle w:val="BodyText"/>
      </w:pPr>
      <w:r>
        <w:rPr>
          <w:bCs/>
          <w:b/>
        </w:rPr>
        <w:t xml:space="preserve">Tax Identification (NIF):</w:t>
      </w:r>
      <w:r>
        <w:t xml:space="preserve"> </w:t>
      </w:r>
      <w:r>
        <w:t xml:space="preserve">CI-2018-774521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Family Assessment &amp; Case Management</w:t>
            </w:r>
            <w:r>
              <w:t xml:space="preserve"> </w:t>
            </w:r>
            <w:r>
              <w:t xml:space="preserve">– Comprehensive social worker evaluation of at-risk families in the Yopougon district, Abidjan. Includes home visits, psychosocial assessment, and development of individualized care plans for 12 families referred by the Fondation Espoir pour la Famille program.</w:t>
            </w:r>
          </w:p>
        </w:tc>
        <w:tc>
          <w:tcPr/>
          <w:p>
            <w:pPr>
              <w:pStyle w:val="Compact"/>
              <w:jc w:val="left"/>
            </w:pPr>
            <w:r>
              <w:t xml:space="preserve">02 Jun – 06 Jun 2025</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Group Counseling &amp; Psychoeducation Sessions</w:t>
            </w:r>
            <w:r>
              <w:t xml:space="preserve"> </w:t>
            </w:r>
            <w:r>
              <w:t xml:space="preserve">– Facilitation of six (6) weekly group therapy sessions for adolescents in the social worker's community outreach program in Abobo, Ivory Coast. Topics covered include emotional regulation, conflict resolution, and building resilience in post-conflict communities.</w:t>
            </w:r>
          </w:p>
        </w:tc>
        <w:tc>
          <w:tcPr/>
          <w:p>
            <w:pPr>
              <w:pStyle w:val="Compact"/>
              <w:jc w:val="left"/>
            </w:pPr>
            <w:r>
              <w:t xml:space="preserve">03 Jun – 21 Jun 2025</w:t>
            </w:r>
          </w:p>
        </w:tc>
        <w:tc>
          <w:tcPr/>
          <w:p>
            <w:pPr>
              <w:pStyle w:val="Compact"/>
              <w:jc w:val="left"/>
            </w:pPr>
            <w:r>
              <w:t xml:space="preserve">18</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3</w:t>
            </w:r>
          </w:p>
        </w:tc>
        <w:tc>
          <w:tcPr/>
          <w:p>
            <w:pPr>
              <w:pStyle w:val="Compact"/>
              <w:jc w:val="left"/>
            </w:pPr>
            <w:r>
              <w:rPr>
                <w:bCs/>
                <w:b/>
              </w:rPr>
              <w:t xml:space="preserve">Community Outreach &amp; Advocacy</w:t>
            </w:r>
            <w:r>
              <w:t xml:space="preserve"> </w:t>
            </w:r>
            <w:r>
              <w:t xml:space="preserve">– The social worker conducted field visits to three (3) community centers in Abidjan to advocate for vulnerable populations, coordinate with local government social services, and distribute informational materials on child protection and domestic violence prevention in Ivory Coast.</w:t>
            </w:r>
          </w:p>
        </w:tc>
        <w:tc>
          <w:tcPr/>
          <w:p>
            <w:pPr>
              <w:pStyle w:val="Compact"/>
              <w:jc w:val="left"/>
            </w:pPr>
            <w:r>
              <w:t xml:space="preserve">09 Jun – 13 Jun 2025</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4</w:t>
            </w:r>
          </w:p>
        </w:tc>
        <w:tc>
          <w:tcPr/>
          <w:p>
            <w:pPr>
              <w:pStyle w:val="Compact"/>
              <w:jc w:val="left"/>
            </w:pPr>
            <w:r>
              <w:rPr>
                <w:bCs/>
                <w:b/>
              </w:rPr>
              <w:t xml:space="preserve">Referral Coordination &amp; Follow-Up</w:t>
            </w:r>
            <w:r>
              <w:t xml:space="preserve"> </w:t>
            </w:r>
            <w:r>
              <w:t xml:space="preserve">– The social worker managed referrals to medical, legal, and housing services for 8 clients in Abidjan. This included coordination with the Direction Régionale de l'Action Sociale, scheduling follow-up appointments, and documenting case progress in the client management system.</w:t>
            </w:r>
          </w:p>
        </w:tc>
        <w:tc>
          <w:tcPr/>
          <w:p>
            <w:pPr>
              <w:pStyle w:val="Compact"/>
              <w:jc w:val="left"/>
            </w:pPr>
            <w:r>
              <w:t xml:space="preserve">10 Jun – 14 Jun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Program Reporting &amp; Documentation</w:t>
            </w:r>
            <w:r>
              <w:t xml:space="preserve"> </w:t>
            </w:r>
            <w:r>
              <w:t xml:space="preserve">– Preparation of a detailed monthly progress report for the Fondation Espoir pour la Famille, summarizing all social worker interventions, client outcomes, challenges encountered, and recommendations for the upcoming quarter in Abidjan, Ivory Coast.</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Travel &amp; Field Expenses</w:t>
            </w:r>
            <w:r>
              <w:t xml:space="preserve"> </w:t>
            </w:r>
            <w:r>
              <w:t xml:space="preserve">– Transportation costs for the social worker's field visits across Abidjan districts (Yopougon, Abobo, Cocody, and Plateau), including fuel, public transit, and vehicle maintenance for community-based social work activities in Ivory Coast.</w:t>
            </w:r>
          </w:p>
        </w:tc>
        <w:tc>
          <w:tcPr/>
          <w:p>
            <w:pPr>
              <w:pStyle w:val="Compact"/>
              <w:jc w:val="left"/>
            </w:pPr>
            <w:r>
              <w:t xml:space="preserve">02 Jun – 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2,031,000 XOF</w:t>
            </w:r>
          </w:p>
        </w:tc>
      </w:tr>
      <w:tr>
        <w:tc>
          <w:tcPr/>
          <w:p>
            <w:pPr>
              <w:pStyle w:val="Compact"/>
              <w:jc w:val="left"/>
            </w:pPr>
            <w:r>
              <w:t xml:space="preserve">VAT (18% – Ivory Coast Standard Rate)</w:t>
            </w:r>
          </w:p>
        </w:tc>
        <w:tc>
          <w:tcPr/>
          <w:p>
            <w:pPr>
              <w:pStyle w:val="Compact"/>
              <w:jc w:val="left"/>
            </w:pPr>
            <w:r>
              <w:t xml:space="preserve">365,580 XOF</w:t>
            </w:r>
          </w:p>
        </w:tc>
      </w:tr>
      <w:tr>
        <w:tc>
          <w:tcPr/>
          <w:p>
            <w:pPr>
              <w:pStyle w:val="Compact"/>
              <w:jc w:val="left"/>
            </w:pPr>
            <w:r>
              <w:t xml:space="preserve">Withholding Tax (5%)</w:t>
            </w:r>
          </w:p>
        </w:tc>
        <w:tc>
          <w:tcPr/>
          <w:p>
            <w:pPr>
              <w:pStyle w:val="Compact"/>
              <w:jc w:val="left"/>
            </w:pPr>
            <w:r>
              <w:t xml:space="preserve">(101,550) XOF</w:t>
            </w:r>
          </w:p>
        </w:tc>
      </w:tr>
      <w:tr>
        <w:tc>
          <w:tcPr/>
          <w:p>
            <w:pPr>
              <w:pStyle w:val="Compact"/>
              <w:jc w:val="left"/>
            </w:pPr>
            <w:r>
              <w:t xml:space="preserve">Grand Total Due</w:t>
            </w:r>
          </w:p>
        </w:tc>
        <w:tc>
          <w:tcPr/>
          <w:p>
            <w:pPr>
              <w:pStyle w:val="Compact"/>
              <w:jc w:val="left"/>
            </w:pPr>
            <w:r>
              <w:t xml:space="preserve">2,295,030 XOF</w:t>
            </w:r>
          </w:p>
        </w:tc>
      </w:tr>
    </w:tbl>
    <w:bookmarkStart w:id="24" w:name="payment-instructions-notes"/>
    <w:p>
      <w:pPr>
        <w:pStyle w:val="Heading3"/>
      </w:pPr>
      <w:r>
        <w:t xml:space="preserve">Payment Instructions &amp; Notes</w:t>
      </w:r>
    </w:p>
    <w:p>
      <w:pPr>
        <w:pStyle w:val="FirstParagraph"/>
      </w:pPr>
      <w:r>
        <w:t xml:space="preserve">This invoice is issued by the undersigned Social Worker in accordance with the professional services agreement dated 01 January 2025 between Koné Social Work &amp; Community Services and Fondation Espoir pour la Famille, both operating in Abidjan, Ivory Coast.</w:t>
      </w:r>
    </w:p>
    <w:p>
      <w:pPr>
        <w:pStyle w:val="BodyText"/>
      </w:pPr>
      <w:r>
        <w:rPr>
          <w:bCs/>
          <w:b/>
        </w:rPr>
        <w:t xml:space="preserve">Payment Method:</w:t>
      </w:r>
      <w:r>
        <w:t xml:space="preserve"> </w:t>
      </w:r>
      <w:r>
        <w:t xml:space="preserve">Bank transfer to CI Bank – Account Name: Awa Koné – Account Number: 00012-45678901-42 – SWIFT: CIBKCIAB. Please reference Invoice Number INV-2025-ABJ-0047 in all correspondence.</w:t>
      </w:r>
    </w:p>
    <w:p>
      <w:pPr>
        <w:pStyle w:val="BodyText"/>
      </w:pPr>
      <w:r>
        <w:rPr>
          <w:bCs/>
          <w:b/>
        </w:rPr>
        <w:t xml:space="preserve">Payment Deadline:</w:t>
      </w:r>
      <w:r>
        <w:t xml:space="preserve"> </w:t>
      </w:r>
      <w:r>
        <w:t xml:space="preserve">This invoice is due within fifteen (15) calendar days from the date of issue. Late payments are subject to a penalty of 1.5% per month as stipulated in the service agreement.</w:t>
      </w:r>
    </w:p>
    <w:p>
      <w:pPr>
        <w:pStyle w:val="BodyText"/>
      </w:pPr>
      <w:r>
        <w:rPr>
          <w:bCs/>
          <w:b/>
        </w:rPr>
        <w:t xml:space="preserve">Professional Disclaimer:</w:t>
      </w:r>
      <w:r>
        <w:t xml:space="preserve"> </w:t>
      </w:r>
      <w:r>
        <w:t xml:space="preserve">All social worker services rendered were conducted in full compliance with the ethical standards of the Ivorian Social Work Professional Order (Ordre des Travailleurs Sociaux de Côte d'Ivoire) and applicable national legislation governing social services in Ivory Coast Abidjan.</w:t>
      </w:r>
    </w:p>
    <w:p>
      <w:pPr>
        <w:pStyle w:val="BodyText"/>
      </w:pPr>
      <w:r>
        <w:rPr>
          <w:bCs/>
          <w:b/>
        </w:rPr>
        <w:t xml:space="preserve">Confidentiality:</w:t>
      </w:r>
      <w:r>
        <w:t xml:space="preserve"> </w:t>
      </w:r>
      <w:r>
        <w:t xml:space="preserve">All client information referenced in this invoice and associated documentation is protected under the professional confidentiality obligations of the social worker. No identifying client data is disclosed in this financial document.</w:t>
      </w:r>
    </w:p>
    <w:p>
      <w:pPr>
        <w:pStyle w:val="BodyText"/>
      </w:pPr>
      <w:r>
        <w:rPr>
          <w:bCs/>
          <w:b/>
        </w:rPr>
        <w:t xml:space="preserve">Questions:</w:t>
      </w:r>
      <w:r>
        <w:t xml:space="preserve"> </w:t>
      </w:r>
      <w:r>
        <w:t xml:space="preserve">For any inquiries regarding this invoice or the social worker services described herein, please contact the undersigned at the phone number or email address listed above. All communications regarding this invoice should reference the invoice number for proper accounting records in Abidjan, Ivory Coast.</w:t>
      </w:r>
    </w:p>
    <w:bookmarkEnd w:id="24"/>
    <w:p>
      <w:pPr>
        <w:pStyle w:val="BodyText"/>
      </w:pPr>
      <w:r>
        <w:rPr>
          <w:bCs/>
          <w:b/>
        </w:rPr>
        <w:t xml:space="preserve">Koné Social Work &amp; Community Services</w:t>
      </w:r>
      <w:r>
        <w:t xml:space="preserve"> </w:t>
      </w:r>
      <w:r>
        <w:t xml:space="preserve">| 45 Boulevard de Vridi, Cocody, Abidjan, Ivory Coast</w:t>
      </w:r>
    </w:p>
    <w:p>
      <w:pPr>
        <w:pStyle w:val="BodyText"/>
      </w:pPr>
      <w:r>
        <w:t xml:space="preserve">Licensed Social Worker – CI-SW-2019-00842 | Registered with the Ivorian Ministry of Social Affairs</w:t>
      </w:r>
    </w:p>
    <w:p>
      <w:pPr>
        <w:pStyle w:val="BodyText"/>
      </w:pPr>
      <w:r>
        <w:t xml:space="preserve">This is a computer-generated invoice and does not require a physical signature. It is valid as an official financial document for tax and accounting purposes in the Republic of Côte d'Ivoire.</w:t>
      </w:r>
    </w:p>
    <w:p>
      <w:pPr>
        <w:pStyle w:val="BodyText"/>
      </w:pPr>
      <w:r>
        <w:t xml:space="preserve">Thank you for your trust in our social worker services in Abidjan, Ivory Coast. We remain committed to supporting vulnerable communities through professional, compassionate, and evidence-based social work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Ivory Coast Abidjan</dc:title>
  <dc:creator/>
  <dc:language>en</dc:language>
  <cp:keywords/>
  <dcterms:created xsi:type="dcterms:W3CDTF">2026-10-10T08:35:02Z</dcterms:created>
  <dcterms:modified xsi:type="dcterms:W3CDTF">2026-10-10T08:35:02Z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