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al-nahda-social-services-center"/>
    <w:p>
      <w:pPr>
        <w:pStyle w:val="Heading1"/>
      </w:pPr>
      <w:r>
        <w:t xml:space="preserve">Al-Nahda Social Services Center</w:t>
      </w:r>
    </w:p>
    <w:p>
      <w:pPr>
        <w:pStyle w:val="FirstParagraph"/>
      </w:pPr>
      <w:r>
        <w:t xml:space="preserve">Licensed Social Worker Practice</w:t>
      </w:r>
    </w:p>
    <w:p>
      <w:pPr>
        <w:pStyle w:val="BodyText"/>
      </w:pPr>
      <w:r>
        <w:t xml:space="preserve">Street 12, Block 4, Salmiya District</w:t>
      </w:r>
    </w:p>
    <w:p>
      <w:pPr>
        <w:pStyle w:val="BodyText"/>
      </w:pPr>
      <w:r>
        <w:t xml:space="preserve">Kuwait City, Kuwait</w:t>
      </w:r>
    </w:p>
    <w:p>
      <w:pPr>
        <w:pStyle w:val="BodyText"/>
      </w:pPr>
      <w:r>
        <w:t xml:space="preserve">Phone: +965-2244-7890 | Email: billing@alnahda-social.kw</w:t>
      </w:r>
    </w:p>
    <w:p>
      <w:pPr>
        <w:pStyle w:val="BodyText"/>
      </w:pPr>
      <w:r>
        <w:t xml:space="preserve">Commercial Registration No: 123456-KW</w:t>
      </w:r>
    </w:p>
    <w:p>
      <w:pPr>
        <w:pStyle w:val="BodyText"/>
      </w:pPr>
      <w:r>
        <w:t xml:space="preserve">Ministry of Social Affairs License: MSA-SW-2024-0891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INV-2025-KWC-00472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Kuwait City, Kuwait</w:t>
      </w:r>
    </w:p>
    <w:p>
      <w:pPr>
        <w:pStyle w:val="BodyText"/>
      </w:pPr>
      <w:r>
        <w:rPr>
          <w:bCs/>
          <w:b/>
        </w:rPr>
        <w:t xml:space="preserve">Currency:</w:t>
      </w:r>
      <w:r>
        <w:t xml:space="preserve"> </w:t>
      </w:r>
      <w:r>
        <w:t xml:space="preserve">Kuwaiti Dinar (KWD)</w:t>
      </w:r>
    </w:p>
    <w:bookmarkEnd w:id="21"/>
    <w:bookmarkStart w:id="22" w:name="billed-to-client"/>
    <w:p>
      <w:pPr>
        <w:pStyle w:val="Heading3"/>
      </w:pPr>
      <w:r>
        <w:t xml:space="preserve">Billed To (Client)</w:t>
      </w:r>
    </w:p>
    <w:p>
      <w:pPr>
        <w:pStyle w:val="FirstParagraph"/>
      </w:pPr>
      <w:r>
        <w:rPr>
          <w:bCs/>
          <w:b/>
        </w:rPr>
        <w:t xml:space="preserve">Organization:</w:t>
      </w:r>
      <w:r>
        <w:t xml:space="preserve"> </w:t>
      </w:r>
      <w:r>
        <w:t xml:space="preserve">Kuwait Family Support Foundation</w:t>
      </w:r>
    </w:p>
    <w:p>
      <w:pPr>
        <w:pStyle w:val="BodyText"/>
      </w:pPr>
      <w:r>
        <w:rPr>
          <w:bCs/>
          <w:b/>
        </w:rPr>
        <w:t xml:space="preserve">Attn:</w:t>
      </w:r>
      <w:r>
        <w:t xml:space="preserve"> </w:t>
      </w:r>
      <w:r>
        <w:t xml:space="preserve">Ms. Fatima Al-Sabah, Program Director</w:t>
      </w:r>
    </w:p>
    <w:p>
      <w:pPr>
        <w:pStyle w:val="BodyText"/>
      </w:pPr>
      <w:r>
        <w:rPr>
          <w:bCs/>
          <w:b/>
        </w:rPr>
        <w:t xml:space="preserve">Address:</w:t>
      </w:r>
      <w:r>
        <w:t xml:space="preserve"> </w:t>
      </w:r>
      <w:r>
        <w:t xml:space="preserve">Diplomatic Area, Block 2, Street 7</w:t>
      </w:r>
    </w:p>
    <w:p>
      <w:pPr>
        <w:pStyle w:val="BodyText"/>
      </w:pPr>
      <w:r>
        <w:rPr>
          <w:bCs/>
          <w:b/>
        </w:rPr>
        <w:t xml:space="preserve">Kuwait City, Kuwait</w:t>
      </w:r>
    </w:p>
    <w:p>
      <w:pPr>
        <w:pStyle w:val="BodyText"/>
      </w:pPr>
      <w:r>
        <w:rPr>
          <w:bCs/>
          <w:b/>
        </w:rPr>
        <w:t xml:space="preserve">Tax/VAT No:</w:t>
      </w:r>
      <w:r>
        <w:t xml:space="preserve"> </w:t>
      </w:r>
      <w:r>
        <w:t xml:space="preserve">108923456-700000123</w:t>
      </w:r>
    </w:p>
    <w:p>
      <w:pPr>
        <w:pStyle w:val="BodyText"/>
      </w:pPr>
      <w:r>
        <w:rPr>
          <w:bCs/>
          <w:b/>
        </w:rPr>
        <w:t xml:space="preserve">Contact:</w:t>
      </w:r>
      <w:r>
        <w:t xml:space="preserve"> </w:t>
      </w:r>
      <w:r>
        <w:t xml:space="preserve">+965-9765-4321</w:t>
      </w:r>
    </w:p>
    <w:bookmarkEnd w:id="22"/>
    <w:bookmarkStart w:id="23" w:name="service-provider"/>
    <w:p>
      <w:pPr>
        <w:pStyle w:val="Heading3"/>
      </w:pPr>
      <w:r>
        <w:t xml:space="preserve">Service Provider</w:t>
      </w:r>
    </w:p>
    <w:p>
      <w:pPr>
        <w:pStyle w:val="FirstParagraph"/>
      </w:pPr>
      <w:r>
        <w:rPr>
          <w:bCs/>
          <w:b/>
        </w:rPr>
        <w:t xml:space="preserve">Name:</w:t>
      </w:r>
      <w:r>
        <w:t xml:space="preserve"> </w:t>
      </w:r>
      <w:r>
        <w:t xml:space="preserve">Mr. Ahmed Al-Mutawa</w:t>
      </w:r>
    </w:p>
    <w:p>
      <w:pPr>
        <w:pStyle w:val="BodyText"/>
      </w:pPr>
      <w:r>
        <w:rPr>
          <w:bCs/>
          <w:b/>
        </w:rPr>
        <w:t xml:space="preserve">Designation:</w:t>
      </w:r>
      <w:r>
        <w:t xml:space="preserve"> </w:t>
      </w:r>
      <w:r>
        <w:t xml:space="preserve">Licensed Social Worker (MSW, LCSW)</w:t>
      </w:r>
    </w:p>
    <w:p>
      <w:pPr>
        <w:pStyle w:val="BodyText"/>
      </w:pPr>
      <w:r>
        <w:rPr>
          <w:bCs/>
          <w:b/>
        </w:rPr>
        <w:t xml:space="preserve">Practice:</w:t>
      </w:r>
      <w:r>
        <w:t xml:space="preserve"> </w:t>
      </w:r>
      <w:r>
        <w:t xml:space="preserve">Al-Nahda Social Services Center</w:t>
      </w:r>
    </w:p>
    <w:p>
      <w:pPr>
        <w:pStyle w:val="BodyText"/>
      </w:pPr>
      <w:r>
        <w:rPr>
          <w:bCs/>
          <w:b/>
        </w:rPr>
        <w:t xml:space="preserve">Address:</w:t>
      </w:r>
      <w:r>
        <w:t xml:space="preserve"> </w:t>
      </w:r>
      <w:r>
        <w:t xml:space="preserve">Street 12, Block 4, Salmiya</w:t>
      </w:r>
    </w:p>
    <w:p>
      <w:pPr>
        <w:pStyle w:val="BodyText"/>
      </w:pPr>
      <w:r>
        <w:rPr>
          <w:bCs/>
          <w:b/>
        </w:rPr>
        <w:t xml:space="preserve">Kuwait City, Kuwait</w:t>
      </w:r>
    </w:p>
    <w:p>
      <w:pPr>
        <w:pStyle w:val="BodyText"/>
      </w:pPr>
      <w:r>
        <w:rPr>
          <w:bCs/>
          <w:b/>
        </w:rPr>
        <w:t xml:space="preserve">License No:</w:t>
      </w:r>
      <w:r>
        <w:t xml:space="preserve"> </w:t>
      </w:r>
      <w:r>
        <w:t xml:space="preserve">SW-KW-2019-3342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Social Worker Services</w:t>
            </w:r>
          </w:p>
        </w:tc>
        <w:tc>
          <w:tcPr/>
          <w:p>
            <w:pPr>
              <w:pStyle w:val="Compact"/>
              <w:jc w:val="left"/>
            </w:pPr>
            <w:r>
              <w:t xml:space="preserve">Date(s) Rendered</w:t>
            </w:r>
          </w:p>
        </w:tc>
        <w:tc>
          <w:tcPr/>
          <w:p>
            <w:pPr>
              <w:pStyle w:val="Compact"/>
              <w:jc w:val="left"/>
            </w:pPr>
            <w:r>
              <w:t xml:space="preserve">Hours</w:t>
            </w:r>
          </w:p>
        </w:tc>
        <w:tc>
          <w:tcPr/>
          <w:p>
            <w:pPr>
              <w:pStyle w:val="Compact"/>
              <w:jc w:val="left"/>
            </w:pPr>
            <w:r>
              <w:t xml:space="preserve">Rate (KWD/hr)</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Comprehensive family assessment and case management conducted by the Social Worker at the client's office in Kuwait City, Kuwait. Includes intake interviews, psychosocial evaluation, and development of a personalized intervention plan for at-risk families.</w:t>
            </w:r>
          </w:p>
        </w:tc>
        <w:tc>
          <w:tcPr/>
          <w:p>
            <w:pPr>
              <w:pStyle w:val="Compact"/>
              <w:jc w:val="left"/>
            </w:pPr>
            <w:r>
              <w:t xml:space="preserve">02 Jun 2025 – 05 Jun 2025</w:t>
            </w:r>
          </w:p>
        </w:tc>
        <w:tc>
          <w:tcPr/>
          <w:p>
            <w:pPr>
              <w:pStyle w:val="Compact"/>
              <w:jc w:val="left"/>
            </w:pPr>
            <w:r>
              <w:t xml:space="preserve">16</w:t>
            </w:r>
          </w:p>
        </w:tc>
        <w:tc>
          <w:tcPr/>
          <w:p>
            <w:pPr>
              <w:pStyle w:val="Compact"/>
              <w:jc w:val="left"/>
            </w:pPr>
            <w:r>
              <w:t xml:space="preserve">12.50</w:t>
            </w:r>
          </w:p>
        </w:tc>
        <w:tc>
          <w:tcPr/>
          <w:p>
            <w:pPr>
              <w:pStyle w:val="Compact"/>
              <w:jc w:val="left"/>
            </w:pPr>
            <w:r>
              <w:t xml:space="preserve">200.00</w:t>
            </w:r>
          </w:p>
        </w:tc>
      </w:tr>
      <w:tr>
        <w:tc>
          <w:tcPr/>
          <w:p>
            <w:pPr>
              <w:pStyle w:val="Compact"/>
              <w:jc w:val="left"/>
            </w:pPr>
            <w:r>
              <w:t xml:space="preserve">2</w:t>
            </w:r>
          </w:p>
        </w:tc>
        <w:tc>
          <w:tcPr/>
          <w:p>
            <w:pPr>
              <w:pStyle w:val="Compact"/>
              <w:jc w:val="left"/>
            </w:pPr>
            <w:r>
              <w:t xml:space="preserve">Group counseling and community outreach sessions facilitated by the Social Worker for a cohort of 25 beneficiaries in the Kuwait City, Kuwait metropolitan area. Sessions focused on conflict resolution, parenting skills, and resource navigation within the Kuwaiti social services framework.</w:t>
            </w:r>
          </w:p>
        </w:tc>
        <w:tc>
          <w:tcPr/>
          <w:p>
            <w:pPr>
              <w:pStyle w:val="Compact"/>
              <w:jc w:val="left"/>
            </w:pPr>
            <w:r>
              <w:t xml:space="preserve">06 Jun 2025 – 10 Jun 2025</w:t>
            </w:r>
          </w:p>
        </w:tc>
        <w:tc>
          <w:tcPr/>
          <w:p>
            <w:pPr>
              <w:pStyle w:val="Compact"/>
              <w:jc w:val="left"/>
            </w:pPr>
            <w:r>
              <w:t xml:space="preserve">20</w:t>
            </w:r>
          </w:p>
        </w:tc>
        <w:tc>
          <w:tcPr/>
          <w:p>
            <w:pPr>
              <w:pStyle w:val="Compact"/>
              <w:jc w:val="left"/>
            </w:pPr>
            <w:r>
              <w:t xml:space="preserve">12.50</w:t>
            </w:r>
          </w:p>
        </w:tc>
        <w:tc>
          <w:tcPr/>
          <w:p>
            <w:pPr>
              <w:pStyle w:val="Compact"/>
              <w:jc w:val="left"/>
            </w:pPr>
            <w:r>
              <w:t xml:space="preserve">250.00</w:t>
            </w:r>
          </w:p>
        </w:tc>
      </w:tr>
      <w:tr>
        <w:tc>
          <w:tcPr/>
          <w:p>
            <w:pPr>
              <w:pStyle w:val="Compact"/>
              <w:jc w:val="left"/>
            </w:pPr>
            <w:r>
              <w:t xml:space="preserve">3</w:t>
            </w:r>
          </w:p>
        </w:tc>
        <w:tc>
          <w:tcPr/>
          <w:p>
            <w:pPr>
              <w:pStyle w:val="Compact"/>
              <w:jc w:val="left"/>
            </w:pPr>
            <w:r>
              <w:t xml:space="preserve">Individual therapeutic sessions and crisis intervention provided by the Social Worker for three (3) high-priority cases referred by the Kuwait Family Support Foundation. Services delivered at the Al-Nahda center in Kuwait City, Kuwait, including emergency shelter coordination and liaison with the Ministry of Social Affairs.</w:t>
            </w:r>
          </w:p>
        </w:tc>
        <w:tc>
          <w:tcPr/>
          <w:p>
            <w:pPr>
              <w:pStyle w:val="Compact"/>
              <w:jc w:val="left"/>
            </w:pPr>
            <w:r>
              <w:t xml:space="preserve">11 Jun 2025 – 13 Jun 2025</w:t>
            </w:r>
          </w:p>
        </w:tc>
        <w:tc>
          <w:tcPr/>
          <w:p>
            <w:pPr>
              <w:pStyle w:val="Compact"/>
              <w:jc w:val="left"/>
            </w:pPr>
            <w:r>
              <w:t xml:space="preserve">12</w:t>
            </w:r>
          </w:p>
        </w:tc>
        <w:tc>
          <w:tcPr/>
          <w:p>
            <w:pPr>
              <w:pStyle w:val="Compact"/>
              <w:jc w:val="left"/>
            </w:pPr>
            <w:r>
              <w:t xml:space="preserve">15.00</w:t>
            </w:r>
          </w:p>
        </w:tc>
        <w:tc>
          <w:tcPr/>
          <w:p>
            <w:pPr>
              <w:pStyle w:val="Compact"/>
              <w:jc w:val="left"/>
            </w:pPr>
            <w:r>
              <w:t xml:space="preserve">180.00</w:t>
            </w:r>
          </w:p>
        </w:tc>
      </w:tr>
      <w:tr>
        <w:tc>
          <w:tcPr/>
          <w:p>
            <w:pPr>
              <w:pStyle w:val="Compact"/>
              <w:jc w:val="left"/>
            </w:pPr>
            <w:r>
              <w:t xml:space="preserve">4</w:t>
            </w:r>
          </w:p>
        </w:tc>
        <w:tc>
          <w:tcPr/>
          <w:p>
            <w:pPr>
              <w:pStyle w:val="Compact"/>
              <w:jc w:val="left"/>
            </w:pPr>
            <w:r>
              <w:t xml:space="preserve">Preparation of formal case reports, progress documentation, and compliance filings required by Kuwaiti regulatory authorities. The Social Worker compiled detailed narratives, outcome measurements, and recommendations for continued support services in Kuwait City, Kuwait.</w:t>
            </w:r>
          </w:p>
        </w:tc>
        <w:tc>
          <w:tcPr/>
          <w:p>
            <w:pPr>
              <w:pStyle w:val="Compact"/>
              <w:jc w:val="left"/>
            </w:pPr>
            <w:r>
              <w:t xml:space="preserve">14 Jun 2025</w:t>
            </w:r>
          </w:p>
        </w:tc>
        <w:tc>
          <w:tcPr/>
          <w:p>
            <w:pPr>
              <w:pStyle w:val="Compact"/>
              <w:jc w:val="left"/>
            </w:pPr>
            <w:r>
              <w:t xml:space="preserve">6</w:t>
            </w:r>
          </w:p>
        </w:tc>
        <w:tc>
          <w:tcPr/>
          <w:p>
            <w:pPr>
              <w:pStyle w:val="Compact"/>
              <w:jc w:val="left"/>
            </w:pPr>
            <w:r>
              <w:t xml:space="preserve">10.00</w:t>
            </w:r>
          </w:p>
        </w:tc>
        <w:tc>
          <w:tcPr/>
          <w:p>
            <w:pPr>
              <w:pStyle w:val="Compact"/>
              <w:jc w:val="left"/>
            </w:pPr>
            <w:r>
              <w:t xml:space="preserve">60.00</w:t>
            </w:r>
          </w:p>
        </w:tc>
      </w:tr>
      <w:tr>
        <w:tc>
          <w:tcPr/>
          <w:p>
            <w:pPr>
              <w:pStyle w:val="Compact"/>
              <w:jc w:val="left"/>
            </w:pPr>
            <w:r>
              <w:t xml:space="preserve">5</w:t>
            </w:r>
          </w:p>
        </w:tc>
        <w:tc>
          <w:tcPr/>
          <w:p>
            <w:pPr>
              <w:pStyle w:val="Compact"/>
              <w:jc w:val="left"/>
            </w:pPr>
            <w:r>
              <w:t xml:space="preserve">Professional consultation and training workshop for the client's internal staff on best practices in social work intervention, ethical standards under Kuwaiti law, and culturally sensitive service delivery. Conducted by the lead Social Worker at the client's premises in Kuwait City, Kuwait.</w:t>
            </w:r>
          </w:p>
        </w:tc>
        <w:tc>
          <w:tcPr/>
          <w:p>
            <w:pPr>
              <w:pStyle w:val="Compact"/>
              <w:jc w:val="left"/>
            </w:pPr>
            <w:r>
              <w:t xml:space="preserve">15 Jun 2025</w:t>
            </w:r>
          </w:p>
        </w:tc>
        <w:tc>
          <w:tcPr/>
          <w:p>
            <w:pPr>
              <w:pStyle w:val="Compact"/>
              <w:jc w:val="left"/>
            </w:pPr>
            <w:r>
              <w:t xml:space="preserve">4</w:t>
            </w:r>
          </w:p>
        </w:tc>
        <w:tc>
          <w:tcPr/>
          <w:p>
            <w:pPr>
              <w:pStyle w:val="Compact"/>
              <w:jc w:val="left"/>
            </w:pPr>
            <w:r>
              <w:t xml:space="preserve">18.00</w:t>
            </w:r>
          </w:p>
        </w:tc>
        <w:tc>
          <w:tcPr/>
          <w:p>
            <w:pPr>
              <w:pStyle w:val="Compact"/>
              <w:jc w:val="left"/>
            </w:pPr>
            <w:r>
              <w:t xml:space="preserve">72.00</w:t>
            </w:r>
          </w:p>
        </w:tc>
      </w:tr>
    </w:tbl>
    <w:p>
      <w:pPr>
        <w:pStyle w:val="BodyText"/>
      </w:pPr>
      <w:r>
        <w:t xml:space="preserve">Subtotal:</w:t>
      </w:r>
      <w:r>
        <w:t xml:space="preserve">KWD 762.00</w:t>
      </w:r>
    </w:p>
    <w:p>
      <w:pPr>
        <w:pStyle w:val="BodyText"/>
      </w:pPr>
      <w:r>
        <w:t xml:space="preserve">VAT (5%):</w:t>
      </w:r>
      <w:r>
        <w:t xml:space="preserve">KWD 38.10</w:t>
      </w:r>
    </w:p>
    <w:p>
      <w:pPr>
        <w:pStyle w:val="BodyText"/>
      </w:pPr>
      <w:r>
        <w:t xml:space="preserve">Travel &amp; Local Transport (Kuwait City):</w:t>
      </w:r>
      <w:r>
        <w:t xml:space="preserve">KWD 25.00</w:t>
      </w:r>
    </w:p>
    <w:p>
      <w:pPr>
        <w:pStyle w:val="BodyText"/>
      </w:pPr>
      <w:r>
        <w:t xml:space="preserve">Grand Total Due:</w:t>
      </w:r>
      <w:r>
        <w:t xml:space="preserve">KWD 825.10</w:t>
      </w:r>
    </w:p>
    <w:bookmarkStart w:id="24" w:name="payment-terms-instructions"/>
    <w:p>
      <w:pPr>
        <w:pStyle w:val="Heading3"/>
      </w:pPr>
      <w:r>
        <w:t xml:space="preserve">Payment Terms &amp; Instructions</w:t>
      </w:r>
    </w:p>
    <w:p>
      <w:pPr>
        <w:pStyle w:val="FirstParagraph"/>
      </w:pPr>
      <w:r>
        <w:t xml:space="preserve">This Invoice must be settled in full within fourteen (14) calendar days from the date of issue. Payment is due no later than 30 June 2025. Late payments will incur a penalty of 2% per month as stipulated under Kuwaiti commercial regulations.</w:t>
      </w:r>
    </w:p>
    <w:p>
      <w:pPr>
        <w:pStyle w:val="BodyText"/>
      </w:pPr>
      <w:r>
        <w:rPr>
          <w:bCs/>
          <w:b/>
        </w:rPr>
        <w:t xml:space="preserve">Bank:</w:t>
      </w:r>
      <w:r>
        <w:t xml:space="preserve"> </w:t>
      </w:r>
      <w:r>
        <w:t xml:space="preserve">National Bank of Kuwait (NBK)</w:t>
      </w:r>
    </w:p>
    <w:p>
      <w:pPr>
        <w:pStyle w:val="BodyText"/>
      </w:pPr>
      <w:r>
        <w:rPr>
          <w:bCs/>
          <w:b/>
        </w:rPr>
        <w:t xml:space="preserve">Account Name:</w:t>
      </w:r>
      <w:r>
        <w:t xml:space="preserve"> </w:t>
      </w:r>
      <w:r>
        <w:t xml:space="preserve">Al-Nahda Social Services Center</w:t>
      </w:r>
    </w:p>
    <w:p>
      <w:pPr>
        <w:pStyle w:val="BodyText"/>
      </w:pPr>
      <w:r>
        <w:rPr>
          <w:bCs/>
          <w:b/>
        </w:rPr>
        <w:t xml:space="preserve">Account No:</w:t>
      </w:r>
      <w:r>
        <w:t xml:space="preserve"> </w:t>
      </w:r>
      <w:r>
        <w:t xml:space="preserve">0012-3456-7890-1234</w:t>
      </w:r>
    </w:p>
    <w:p>
      <w:pPr>
        <w:pStyle w:val="BodyText"/>
      </w:pPr>
      <w:r>
        <w:rPr>
          <w:bCs/>
          <w:b/>
        </w:rPr>
        <w:t xml:space="preserve">SWIFT Code:</w:t>
      </w:r>
      <w:r>
        <w:t xml:space="preserve"> </w:t>
      </w:r>
      <w:r>
        <w:t xml:space="preserve">NBKWKWKA</w:t>
      </w:r>
    </w:p>
    <w:p>
      <w:pPr>
        <w:pStyle w:val="BodyText"/>
      </w:pPr>
      <w:r>
        <w:rPr>
          <w:bCs/>
          <w:b/>
        </w:rPr>
        <w:t xml:space="preserve">Branch:</w:t>
      </w:r>
      <w:r>
        <w:t xml:space="preserve"> </w:t>
      </w:r>
      <w:r>
        <w:t xml:space="preserve">Kuwait City Main Branch, Kuwait</w:t>
      </w:r>
    </w:p>
    <w:p>
      <w:pPr>
        <w:pStyle w:val="BodyText"/>
      </w:pPr>
      <w:r>
        <w:t xml:space="preserve">Please reference Invoice number</w:t>
      </w:r>
      <w:r>
        <w:t xml:space="preserve"> </w:t>
      </w:r>
      <w:r>
        <w:rPr>
          <w:bCs/>
          <w:b/>
        </w:rPr>
        <w:t xml:space="preserve">INV-2025-KWC-00472</w:t>
      </w:r>
      <w:r>
        <w:t xml:space="preserve"> </w:t>
      </w:r>
      <w:r>
        <w:t xml:space="preserve">in all payment communications. Cheques should be made payable to "Al-Nahda Social Services Center."</w:t>
      </w:r>
    </w:p>
    <w:bookmarkEnd w:id="24"/>
    <w:bookmarkStart w:id="25" w:name="important-notes-regarding-this-invoice"/>
    <w:p>
      <w:pPr>
        <w:pStyle w:val="Heading3"/>
      </w:pPr>
      <w:r>
        <w:t xml:space="preserve">Important Notes Regarding This Invoice</w:t>
      </w:r>
    </w:p>
    <w:p>
      <w:pPr>
        <w:pStyle w:val="FirstParagraph"/>
      </w:pPr>
      <w:r>
        <w:t xml:space="preserve">1. All Social Worker services described in this Invoice were rendered in full compliance with the Kuwaiti Social Work Practice Act (Law No. 18 of 2021) and the ethical code of the Kuwait Association of Social Workers.</w:t>
      </w:r>
    </w:p>
    <w:p>
      <w:pPr>
        <w:pStyle w:val="BodyText"/>
      </w:pPr>
      <w:r>
        <w:t xml:space="preserve">2. The Social Worker, Mr. Ahmed Al-Mutawa, holds a valid license issued by the Ministry of Social Affairs of Kuwait and is registered with the Kuwaiti Council for Professional Social Work. All services were conducted within the jurisdiction of Kuwait City, Kuwait.</w:t>
      </w:r>
    </w:p>
    <w:p>
      <w:pPr>
        <w:pStyle w:val="BodyText"/>
      </w:pPr>
      <w:r>
        <w:t xml:space="preserve">3. Client confidentiality is maintained in accordance with Kuwaiti data protection regulations. No personally identifiable information of beneficiaries is included in this Invoice document.</w:t>
      </w:r>
    </w:p>
    <w:p>
      <w:pPr>
        <w:pStyle w:val="BodyText"/>
      </w:pPr>
      <w:r>
        <w:t xml:space="preserve">4. This Invoice represents the final billing for the service period of 02 June 2025 through 15 June 2025. Any additional services requested beyond this period will be subject to a separate Invoice and prior written authorization from the client.</w:t>
      </w:r>
    </w:p>
    <w:p>
      <w:pPr>
        <w:pStyle w:val="BodyText"/>
      </w:pPr>
      <w:r>
        <w:t xml:space="preserve">5. The Social Worker reserves the right to conduct follow-up quality assurance reviews of the documented cases within thirty (30) days of this Invoice date, at no additional charge to the client.</w:t>
      </w:r>
    </w:p>
    <w:p>
      <w:pPr>
        <w:pStyle w:val="BodyText"/>
      </w:pPr>
      <w:r>
        <w:t xml:space="preserve">6. All rates quoted are in Kuwaiti Dinars (KWD) and are inclusive of professional liability insurance coverage maintained by the Social Worker's practice in Kuwait City, Kuwait.</w:t>
      </w:r>
    </w:p>
    <w:bookmarkEnd w:id="25"/>
    <w:p>
      <w:pPr>
        <w:pStyle w:val="BodyText"/>
      </w:pPr>
      <w:r>
        <w:rPr>
          <w:bCs/>
          <w:b/>
        </w:rPr>
        <w:t xml:space="preserve">Prepared &amp; Issued By:</w:t>
      </w:r>
      <w:r>
        <w:br/>
      </w:r>
      <w:r>
        <w:t xml:space="preserve">Mr. Ahmed Al-Mutawa</w:t>
      </w:r>
      <w:r>
        <w:br/>
      </w:r>
      <w:r>
        <w:t xml:space="preserve">Licensed Social Worker</w:t>
      </w:r>
      <w:r>
        <w:br/>
      </w:r>
      <w:r>
        <w:t xml:space="preserve">Al-Nahda Social Services Center</w:t>
      </w:r>
      <w:r>
        <w:br/>
      </w:r>
      <w:r>
        <w:t xml:space="preserve">Kuwait City, Kuwait</w:t>
      </w:r>
    </w:p>
    <w:p>
      <w:pPr>
        <w:pStyle w:val="BodyText"/>
      </w:pPr>
      <w:r>
        <w:rPr>
          <w:bCs/>
          <w:b/>
        </w:rPr>
        <w:t xml:space="preserve">Received &amp; Accepted By:</w:t>
      </w:r>
      <w:r>
        <w:br/>
      </w:r>
      <w:r>
        <w:t xml:space="preserve">Ms. Fatima Al-Sabah</w:t>
      </w:r>
      <w:r>
        <w:br/>
      </w:r>
      <w:r>
        <w:t xml:space="preserve">Program Director</w:t>
      </w:r>
      <w:r>
        <w:br/>
      </w:r>
      <w:r>
        <w:t xml:space="preserve">Kuwait Family Support Foundation</w:t>
      </w:r>
      <w:r>
        <w:br/>
      </w:r>
      <w:r>
        <w:t xml:space="preserve">Kuwait City, Kuwait</w:t>
      </w:r>
    </w:p>
    <w:p>
      <w:pPr>
        <w:pStyle w:val="BodyText"/>
      </w:pPr>
      <w:r>
        <w:rPr>
          <w:bCs/>
          <w:b/>
        </w:rPr>
        <w:t xml:space="preserve">Al-Nahda Social Services Center</w:t>
      </w:r>
      <w:r>
        <w:t xml:space="preserve"> </w:t>
      </w:r>
      <w:r>
        <w:t xml:space="preserve">| Licensed Social Worker Practice | Kuwait City, Kuwait</w:t>
      </w:r>
    </w:p>
    <w:p>
      <w:pPr>
        <w:pStyle w:val="BodyText"/>
      </w:pPr>
      <w:r>
        <w:t xml:space="preserve">Street 12, Block 4, Salmiya District, Kuwait City, Kuwait | Phone: +965-2244-7890 | Email: billing@alnahda-social.kw</w:t>
      </w:r>
    </w:p>
    <w:p>
      <w:pPr>
        <w:pStyle w:val="BodyText"/>
      </w:pPr>
      <w:r>
        <w:t xml:space="preserve">Commercial Registration: 123456-KW | Ministry of Social Affairs License: MSA-SW-2024-0891</w:t>
      </w:r>
    </w:p>
    <w:p>
      <w:pPr>
        <w:pStyle w:val="BodyText"/>
      </w:pPr>
      <w:r>
        <w:t xml:space="preserve">This is a computer-generated Invoice and does not require a physical signature to be valid. This document constitutes a legal record of professional Social Worker services rendered in Kuwait City, Kuwait.</w:t>
      </w:r>
    </w:p>
    <w:p>
      <w:pPr>
        <w:pStyle w:val="BodyText"/>
      </w:pPr>
      <w:r>
        <w:t xml:space="preserve">Invoice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Kuwait Kuwait City</dc:title>
  <dc:creator/>
  <dc:language>en</dc:language>
  <cp:keywords/>
  <dcterms:created xsi:type="dcterms:W3CDTF">2026-10-10T06:41:27Z</dcterms:created>
  <dcterms:modified xsi:type="dcterms:W3CDTF">2026-10-10T06:41:27Z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