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invoice"/>
    <w:p>
      <w:pPr>
        <w:pStyle w:val="Heading1"/>
      </w:pPr>
      <w:r>
        <w:t xml:space="preserve">INVOICE</w:t>
      </w:r>
    </w:p>
    <w:p>
      <w:pPr>
        <w:pStyle w:val="FirstParagraph"/>
      </w:pPr>
      <w:r>
        <w:t xml:space="preserve">Invoice No.: MXC-SW-2025-04872</w:t>
      </w:r>
    </w:p>
    <w:p>
      <w:pPr>
        <w:pStyle w:val="BodyText"/>
      </w:pPr>
      <w:r>
        <w:t xml:space="preserve">Date of Issue: June 15, 2025</w:t>
      </w:r>
    </w:p>
    <w:p>
      <w:pPr>
        <w:pStyle w:val="BodyText"/>
      </w:pPr>
      <w:r>
        <w:t xml:space="preserve">Due Date: July 15, 2025</w:t>
      </w:r>
    </w:p>
    <w:p>
      <w:pPr>
        <w:pStyle w:val="BodyText"/>
      </w:pPr>
      <w:r>
        <w:t xml:space="preserve">Social Worker Professional Services</w:t>
      </w:r>
    </w:p>
    <w:bookmarkEnd w:id="20"/>
    <w:bookmarkStart w:id="21" w:name="maría-elena-gutiérrez-ramírez-lssw"/>
    <w:p>
      <w:pPr>
        <w:pStyle w:val="Heading3"/>
      </w:pPr>
      <w:r>
        <w:t xml:space="preserve">María Elena Gutiérrez Ramírez, LSSW</w:t>
      </w:r>
    </w:p>
    <w:p>
      <w:pPr>
        <w:pStyle w:val="FirstParagraph"/>
      </w:pPr>
      <w:r>
        <w:t xml:space="preserve">Licensed Social Worker</w:t>
      </w:r>
    </w:p>
    <w:p>
      <w:pPr>
        <w:pStyle w:val="BodyText"/>
      </w:pPr>
      <w:r>
        <w:t xml:space="preserve">Professional Registration No.: CDMX-SW-2019-4471</w:t>
      </w:r>
    </w:p>
    <w:p>
      <w:pPr>
        <w:pStyle w:val="BodyText"/>
      </w:pPr>
      <w:r>
        <w:t xml:space="preserve">Av. Insurgentes Sur 1420, Col. Insurgentes Mixcoac</w:t>
      </w:r>
    </w:p>
    <w:p>
      <w:pPr>
        <w:pStyle w:val="BodyText"/>
      </w:pPr>
      <w:r>
        <w:t xml:space="preserve">Benito Juárez, Mexico Mexico City 03920</w:t>
      </w:r>
    </w:p>
    <w:p>
      <w:pPr>
        <w:pStyle w:val="BodyText"/>
      </w:pPr>
      <w:r>
        <w:t xml:space="preserve">Tel: +52 (55) 5512-8834</w:t>
      </w:r>
    </w:p>
    <w:p>
      <w:pPr>
        <w:pStyle w:val="BodyText"/>
      </w:pPr>
      <w:r>
        <w:t xml:space="preserve">Email: m.gutierrez@socialworkcdmx.mx</w:t>
      </w:r>
    </w:p>
    <w:p>
      <w:pPr>
        <w:pStyle w:val="BodyText"/>
      </w:pPr>
      <w:r>
        <w:t xml:space="preserve">RFC: GURM820415-3KQ</w:t>
      </w:r>
    </w:p>
    <w:bookmarkEnd w:id="21"/>
    <w:bookmarkStart w:id="22" w:name="billed-to-client"/>
    <w:p>
      <w:pPr>
        <w:pStyle w:val="Heading4"/>
      </w:pPr>
      <w:r>
        <w:t xml:space="preserve">Billed To (Client)</w:t>
      </w:r>
    </w:p>
    <w:p>
      <w:pPr>
        <w:pStyle w:val="FirstParagraph"/>
      </w:pPr>
      <w:r>
        <w:rPr>
          <w:bCs/>
          <w:b/>
        </w:rPr>
        <w:t xml:space="preserve">Organization:</w:t>
      </w:r>
      <w:r>
        <w:t xml:space="preserve"> </w:t>
      </w:r>
      <w:r>
        <w:t xml:space="preserve">Fundación Esperanza Comunitaria A.C.</w:t>
      </w:r>
    </w:p>
    <w:p>
      <w:pPr>
        <w:pStyle w:val="BodyText"/>
      </w:pPr>
      <w:r>
        <w:rPr>
          <w:bCs/>
          <w:b/>
        </w:rPr>
        <w:t xml:space="preserve">Address:</w:t>
      </w:r>
      <w:r>
        <w:t xml:space="preserve"> </w:t>
      </w:r>
      <w:r>
        <w:t xml:space="preserve">Calle Durango 245, Col. Roma Norte</w:t>
      </w:r>
    </w:p>
    <w:p>
      <w:pPr>
        <w:pStyle w:val="BodyText"/>
      </w:pPr>
      <w:r>
        <w:t xml:space="preserve">Cuauhtémoc, Mexico Mexico City 06700</w:t>
      </w:r>
    </w:p>
    <w:p>
      <w:pPr>
        <w:pStyle w:val="BodyText"/>
      </w:pPr>
      <w:r>
        <w:rPr>
          <w:bCs/>
          <w:b/>
        </w:rPr>
        <w:t xml:space="preserve">Contact:</w:t>
      </w:r>
      <w:r>
        <w:t xml:space="preserve"> </w:t>
      </w:r>
      <w:r>
        <w:t xml:space="preserve">Lic. Carlos Mendoza Herrera</w:t>
      </w:r>
    </w:p>
    <w:p>
      <w:pPr>
        <w:pStyle w:val="BodyText"/>
      </w:pPr>
      <w:r>
        <w:rPr>
          <w:bCs/>
          <w:b/>
        </w:rPr>
        <w:t xml:space="preserve">Phone:</w:t>
      </w:r>
      <w:r>
        <w:t xml:space="preserve"> </w:t>
      </w:r>
      <w:r>
        <w:t xml:space="preserve">+52 (55) 5267-4410</w:t>
      </w:r>
    </w:p>
    <w:p>
      <w:pPr>
        <w:pStyle w:val="BodyText"/>
      </w:pPr>
      <w:r>
        <w:rPr>
          <w:bCs/>
          <w:b/>
        </w:rPr>
        <w:t xml:space="preserve">RFC:</w:t>
      </w:r>
      <w:r>
        <w:t xml:space="preserve"> </w:t>
      </w:r>
      <w:r>
        <w:t xml:space="preserve">FEC180322-7MN</w:t>
      </w:r>
    </w:p>
    <w:p>
      <w:pPr>
        <w:pStyle w:val="BodyText"/>
      </w:pPr>
      <w:r>
        <w:rPr>
          <w:bCs/>
          <w:b/>
        </w:rPr>
        <w:t xml:space="preserve">Invoice Reference:</w:t>
      </w:r>
      <w:r>
        <w:t xml:space="preserve"> </w:t>
      </w:r>
      <w:r>
        <w:t xml:space="preserve">FE-2025-0091</w:t>
      </w:r>
    </w:p>
    <w:bookmarkEnd w:id="22"/>
    <w:bookmarkStart w:id="23" w:name="service-location"/>
    <w:p>
      <w:pPr>
        <w:pStyle w:val="Heading4"/>
      </w:pPr>
      <w:r>
        <w:t xml:space="preserve">Service Location</w:t>
      </w:r>
    </w:p>
    <w:p>
      <w:pPr>
        <w:pStyle w:val="FirstParagraph"/>
      </w:pPr>
      <w:r>
        <w:rPr>
          <w:bCs/>
          <w:b/>
        </w:rPr>
        <w:t xml:space="preserve">Primary Office:</w:t>
      </w:r>
      <w:r>
        <w:t xml:space="preserve"> </w:t>
      </w:r>
      <w:r>
        <w:t xml:space="preserve">Mexico Mexico City</w:t>
      </w:r>
    </w:p>
    <w:p>
      <w:pPr>
        <w:pStyle w:val="BodyText"/>
      </w:pPr>
      <w:r>
        <w:rPr>
          <w:bCs/>
          <w:b/>
        </w:rPr>
        <w:t xml:space="preserve">District:</w:t>
      </w:r>
      <w:r>
        <w:t xml:space="preserve"> </w:t>
      </w:r>
      <w:r>
        <w:t xml:space="preserve">Benito Juárez</w:t>
      </w:r>
    </w:p>
    <w:p>
      <w:pPr>
        <w:pStyle w:val="BodyText"/>
      </w:pPr>
      <w:r>
        <w:rPr>
          <w:bCs/>
          <w:b/>
        </w:rPr>
        <w:t xml:space="preserve">Service Area:</w:t>
      </w:r>
      <w:r>
        <w:t xml:space="preserve"> </w:t>
      </w:r>
      <w:r>
        <w:t xml:space="preserve">Central and South Mexico Mexico City</w:t>
      </w:r>
    </w:p>
    <w:p>
      <w:pPr>
        <w:pStyle w:val="BodyText"/>
      </w:pPr>
      <w:r>
        <w:rPr>
          <w:bCs/>
          <w:b/>
        </w:rPr>
        <w:t xml:space="preserve">Program:</w:t>
      </w:r>
      <w:r>
        <w:t xml:space="preserve"> </w:t>
      </w:r>
      <w:r>
        <w:t xml:space="preserve">Community Family Support Initiative</w:t>
      </w:r>
    </w:p>
    <w:p>
      <w:pPr>
        <w:pStyle w:val="BodyText"/>
      </w:pPr>
      <w:r>
        <w:rPr>
          <w:bCs/>
          <w:b/>
        </w:rPr>
        <w:t xml:space="preserve">Contract Period:</w:t>
      </w:r>
      <w:r>
        <w:t xml:space="preserve"> </w:t>
      </w:r>
      <w:r>
        <w:t xml:space="preserve">Jan 1 – Jun 30, 2025</w:t>
      </w:r>
    </w:p>
    <w:p>
      <w:pPr>
        <w:pStyle w:val="BodyText"/>
      </w:pPr>
      <w:r>
        <w:rPr>
          <w:bCs/>
          <w:b/>
        </w:rPr>
        <w:t xml:space="preserve">Supervisor:</w:t>
      </w:r>
      <w:r>
        <w:t xml:space="preserve"> </w:t>
      </w:r>
      <w:r>
        <w:t xml:space="preserve">Dra. Ana Lucía Torres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 Performed</w:t>
            </w:r>
          </w:p>
        </w:tc>
        <w:tc>
          <w:tcPr/>
          <w:p>
            <w:pPr>
              <w:pStyle w:val="Compact"/>
              <w:jc w:val="left"/>
            </w:pPr>
            <w:r>
              <w:t xml:space="preserve">Hours</w:t>
            </w:r>
          </w:p>
        </w:tc>
        <w:tc>
          <w:tcPr/>
          <w:p>
            <w:pPr>
              <w:pStyle w:val="Compact"/>
              <w:jc w:val="left"/>
            </w:pPr>
            <w:r>
              <w:t xml:space="preserve">Rate (MXN)</w:t>
            </w:r>
          </w:p>
        </w:tc>
        <w:tc>
          <w:tcPr/>
          <w:p>
            <w:pPr>
              <w:pStyle w:val="Compact"/>
              <w:jc w:val="left"/>
            </w:pPr>
            <w:r>
              <w:t xml:space="preserve">Amount (MXN)</w:t>
            </w:r>
          </w:p>
        </w:tc>
      </w:tr>
      <w:tr>
        <w:tc>
          <w:tcPr/>
          <w:p>
            <w:pPr>
              <w:pStyle w:val="Compact"/>
              <w:jc w:val="left"/>
            </w:pPr>
            <w:r>
              <w:t xml:space="preserve">1</w:t>
            </w:r>
          </w:p>
        </w:tc>
        <w:tc>
          <w:tcPr/>
          <w:p>
            <w:pPr>
              <w:pStyle w:val="Compact"/>
              <w:jc w:val="left"/>
            </w:pPr>
            <w:r>
              <w:t xml:space="preserve">Individual case management and psychosocial assessment for at-risk families in Mexico Mexico City</w:t>
            </w:r>
          </w:p>
        </w:tc>
        <w:tc>
          <w:tcPr/>
          <w:p>
            <w:pPr>
              <w:pStyle w:val="Compact"/>
              <w:jc w:val="left"/>
            </w:pPr>
            <w:r>
              <w:t xml:space="preserve">Jan 6 – Jun 28, 2025</w:t>
            </w:r>
          </w:p>
        </w:tc>
        <w:tc>
          <w:tcPr/>
          <w:p>
            <w:pPr>
              <w:pStyle w:val="Compact"/>
              <w:jc w:val="left"/>
            </w:pPr>
            <w:r>
              <w:t xml:space="preserve">120</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Group therapy sessions for adolescents (12 sessions, 10 participants per session)</w:t>
            </w:r>
          </w:p>
        </w:tc>
        <w:tc>
          <w:tcPr/>
          <w:p>
            <w:pPr>
              <w:pStyle w:val="Compact"/>
              <w:jc w:val="left"/>
            </w:pPr>
            <w:r>
              <w:t xml:space="preserve">Jan 15 – Jun 20, 2025</w:t>
            </w:r>
          </w:p>
        </w:tc>
        <w:tc>
          <w:tcPr/>
          <w:p>
            <w:pPr>
              <w:pStyle w:val="Compact"/>
              <w:jc w:val="left"/>
            </w:pPr>
            <w:r>
              <w:t xml:space="preserve">96</w:t>
            </w:r>
          </w:p>
        </w:tc>
        <w:tc>
          <w:tcPr/>
          <w:p>
            <w:pPr>
              <w:pStyle w:val="Compact"/>
              <w:jc w:val="left"/>
            </w:pPr>
            <w:r>
              <w:t xml:space="preserve">$520.00</w:t>
            </w:r>
          </w:p>
        </w:tc>
        <w:tc>
          <w:tcPr/>
          <w:p>
            <w:pPr>
              <w:pStyle w:val="Compact"/>
              <w:jc w:val="left"/>
            </w:pPr>
            <w:r>
              <w:t xml:space="preserve">$49,920.00</w:t>
            </w:r>
          </w:p>
        </w:tc>
      </w:tr>
      <w:tr>
        <w:tc>
          <w:tcPr/>
          <w:p>
            <w:pPr>
              <w:pStyle w:val="Compact"/>
              <w:jc w:val="left"/>
            </w:pPr>
            <w:r>
              <w:t xml:space="preserve">3</w:t>
            </w:r>
          </w:p>
        </w:tc>
        <w:tc>
          <w:tcPr/>
          <w:p>
            <w:pPr>
              <w:pStyle w:val="Compact"/>
              <w:jc w:val="left"/>
            </w:pPr>
            <w:r>
              <w:t xml:space="preserve">Community outreach and social work intervention programs in underserved neighborhoods of Mexico Mexico City</w:t>
            </w:r>
          </w:p>
        </w:tc>
        <w:tc>
          <w:tcPr/>
          <w:p>
            <w:pPr>
              <w:pStyle w:val="Compact"/>
              <w:jc w:val="left"/>
            </w:pPr>
            <w:r>
              <w:t xml:space="preserve">Feb 3 – May 30, 2025</w:t>
            </w:r>
          </w:p>
        </w:tc>
        <w:tc>
          <w:tcPr/>
          <w:p>
            <w:pPr>
              <w:pStyle w:val="Compact"/>
              <w:jc w:val="left"/>
            </w:pPr>
            <w:r>
              <w:t xml:space="preserve">64</w:t>
            </w:r>
          </w:p>
        </w:tc>
        <w:tc>
          <w:tcPr/>
          <w:p>
            <w:pPr>
              <w:pStyle w:val="Compact"/>
              <w:jc w:val="left"/>
            </w:pPr>
            <w:r>
              <w:t xml:space="preserve">$480.00</w:t>
            </w:r>
          </w:p>
        </w:tc>
        <w:tc>
          <w:tcPr/>
          <w:p>
            <w:pPr>
              <w:pStyle w:val="Compact"/>
              <w:jc w:val="left"/>
            </w:pPr>
            <w:r>
              <w:t xml:space="preserve">$30,720.00</w:t>
            </w:r>
          </w:p>
        </w:tc>
      </w:tr>
      <w:tr>
        <w:tc>
          <w:tcPr/>
          <w:p>
            <w:pPr>
              <w:pStyle w:val="Compact"/>
              <w:jc w:val="left"/>
            </w:pPr>
            <w:r>
              <w:t xml:space="preserve">4</w:t>
            </w:r>
          </w:p>
        </w:tc>
        <w:tc>
          <w:tcPr/>
          <w:p>
            <w:pPr>
              <w:pStyle w:val="Compact"/>
              <w:jc w:val="left"/>
            </w:pPr>
            <w:r>
              <w:t xml:space="preserve">Crisis intervention and emergency social worker response (on-call availability, 8 activations)</w:t>
            </w:r>
          </w:p>
        </w:tc>
        <w:tc>
          <w:tcPr/>
          <w:p>
            <w:pPr>
              <w:pStyle w:val="Compact"/>
              <w:jc w:val="left"/>
            </w:pPr>
            <w:r>
              <w:t xml:space="preserve">Jan – Jun 2025</w:t>
            </w:r>
          </w:p>
        </w:tc>
        <w:tc>
          <w:tcPr/>
          <w:p>
            <w:pPr>
              <w:pStyle w:val="Compact"/>
              <w:jc w:val="left"/>
            </w:pPr>
            <w:r>
              <w:t xml:space="preserve">48</w:t>
            </w:r>
          </w:p>
        </w:tc>
        <w:tc>
          <w:tcPr/>
          <w:p>
            <w:pPr>
              <w:pStyle w:val="Compact"/>
              <w:jc w:val="left"/>
            </w:pPr>
            <w:r>
              <w:t xml:space="preserve">$650.00</w:t>
            </w:r>
          </w:p>
        </w:tc>
        <w:tc>
          <w:tcPr/>
          <w:p>
            <w:pPr>
              <w:pStyle w:val="Compact"/>
              <w:jc w:val="left"/>
            </w:pPr>
            <w:r>
              <w:t xml:space="preserve">$31,200.00</w:t>
            </w:r>
          </w:p>
        </w:tc>
      </w:tr>
      <w:tr>
        <w:tc>
          <w:tcPr/>
          <w:p>
            <w:pPr>
              <w:pStyle w:val="Compact"/>
              <w:jc w:val="left"/>
            </w:pPr>
            <w:r>
              <w:t xml:space="preserve">5</w:t>
            </w:r>
          </w:p>
        </w:tc>
        <w:tc>
          <w:tcPr/>
          <w:p>
            <w:pPr>
              <w:pStyle w:val="Compact"/>
              <w:jc w:val="left"/>
            </w:pPr>
            <w:r>
              <w:t xml:space="preserve">Monthly progress reports, case documentation, and administrative coordination with Mexico Mexico City municipal social services</w:t>
            </w:r>
          </w:p>
        </w:tc>
        <w:tc>
          <w:tcPr/>
          <w:p>
            <w:pPr>
              <w:pStyle w:val="Compact"/>
              <w:jc w:val="left"/>
            </w:pPr>
            <w:r>
              <w:t xml:space="preserve">Jan – Jun 2025</w:t>
            </w:r>
          </w:p>
        </w:tc>
        <w:tc>
          <w:tcPr/>
          <w:p>
            <w:pPr>
              <w:pStyle w:val="Compact"/>
              <w:jc w:val="left"/>
            </w:pPr>
            <w:r>
              <w:t xml:space="preserve">36</w:t>
            </w:r>
          </w:p>
        </w:tc>
        <w:tc>
          <w:tcPr/>
          <w:p>
            <w:pPr>
              <w:pStyle w:val="Compact"/>
              <w:jc w:val="left"/>
            </w:pPr>
            <w:r>
              <w:t xml:space="preserve">$400.00</w:t>
            </w:r>
          </w:p>
        </w:tc>
        <w:tc>
          <w:tcPr/>
          <w:p>
            <w:pPr>
              <w:pStyle w:val="Compact"/>
              <w:jc w:val="left"/>
            </w:pPr>
            <w:r>
              <w:t xml:space="preserve">$14,400.00</w:t>
            </w:r>
          </w:p>
        </w:tc>
      </w:tr>
      <w:tr>
        <w:tc>
          <w:tcPr/>
          <w:p>
            <w:pPr>
              <w:pStyle w:val="Compact"/>
              <w:jc w:val="left"/>
            </w:pPr>
            <w:r>
              <w:t xml:space="preserve">6</w:t>
            </w:r>
          </w:p>
        </w:tc>
        <w:tc>
          <w:tcPr/>
          <w:p>
            <w:pPr>
              <w:pStyle w:val="Compact"/>
              <w:jc w:val="left"/>
            </w:pPr>
            <w:r>
              <w:t xml:space="preserve">Interdisciplinary team meetings and case conferences with psychologists, legal advisors, and municipal authorities in Mexico Mexico City</w:t>
            </w:r>
          </w:p>
        </w:tc>
        <w:tc>
          <w:tcPr/>
          <w:p>
            <w:pPr>
              <w:pStyle w:val="Compact"/>
              <w:jc w:val="left"/>
            </w:pPr>
            <w:r>
              <w:t xml:space="preserve">Jan – Jun 2025</w:t>
            </w:r>
          </w:p>
        </w:tc>
        <w:tc>
          <w:tcPr/>
          <w:p>
            <w:pPr>
              <w:pStyle w:val="Compact"/>
              <w:jc w:val="left"/>
            </w:pPr>
            <w:r>
              <w:t xml:space="preserve">24</w:t>
            </w:r>
          </w:p>
        </w:tc>
        <w:tc>
          <w:tcPr/>
          <w:p>
            <w:pPr>
              <w:pStyle w:val="Compact"/>
              <w:jc w:val="left"/>
            </w:pPr>
            <w:r>
              <w:t xml:space="preserve">$500.00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$192,240.00</w:t>
            </w:r>
          </w:p>
        </w:tc>
      </w:tr>
      <w:tr>
        <w:tc>
          <w:tcPr/>
          <w:p>
            <w:pPr>
              <w:pStyle w:val="Compact"/>
              <w:jc w:val="left"/>
            </w:pPr>
            <w:r>
              <w:t xml:space="preserve">IVA (16% VAT – Mexico)</w:t>
            </w:r>
          </w:p>
        </w:tc>
        <w:tc>
          <w:tcPr/>
          <w:p>
            <w:pPr>
              <w:pStyle w:val="Compact"/>
              <w:jc w:val="right"/>
            </w:pPr>
            <w:r>
              <w:t xml:space="preserve">$30,758.40</w:t>
            </w:r>
          </w:p>
        </w:tc>
      </w:tr>
      <w:tr>
        <w:tc>
          <w:tcPr/>
          <w:p>
            <w:pPr>
              <w:pStyle w:val="Compact"/>
              <w:jc w:val="left"/>
            </w:pPr>
            <w:r>
              <w:t xml:space="preserve">Retención ISR (10%)</w:t>
            </w:r>
          </w:p>
        </w:tc>
        <w:tc>
          <w:tcPr/>
          <w:p>
            <w:pPr>
              <w:pStyle w:val="Compact"/>
              <w:jc w:val="right"/>
            </w:pPr>
            <w:r>
              <w:t xml:space="preserve">($19,224.00)</w:t>
            </w:r>
          </w:p>
        </w:tc>
      </w:tr>
      <w:tr>
        <w:tc>
          <w:tcPr/>
          <w:p>
            <w:pPr>
              <w:pStyle w:val="Compact"/>
              <w:jc w:val="left"/>
            </w:pPr>
            <w:r>
              <w:t xml:space="preserve">NET AMOUNT DUE</w:t>
            </w:r>
          </w:p>
        </w:tc>
        <w:tc>
          <w:tcPr/>
          <w:p>
            <w:pPr>
              <w:pStyle w:val="Compact"/>
              <w:jc w:val="right"/>
            </w:pPr>
            <w:r>
              <w:t xml:space="preserve">$203,774.40</w:t>
            </w:r>
          </w:p>
        </w:tc>
      </w:tr>
    </w:tbl>
    <w:p>
      <w:pPr>
        <w:pStyle w:val="BodyText"/>
      </w:pPr>
      <w:r>
        <w:rPr>
          <w:bCs/>
          <w:b/>
        </w:rPr>
        <w:t xml:space="preserve">Important Note:</w:t>
      </w:r>
      <w:r>
        <w:t xml:space="preserve"> </w:t>
      </w:r>
      <w:r>
        <w:t xml:space="preserve">This Invoice reflects professional Social Worker services rendered in accordance with the General Law of Social Development (Ley General de Desarrollo Social) and the regulations established by the Secretaría de Desarrollo Social of Mexico Mexico City. All services were delivered in compliance with the ethical code of the Mexican Association of Social Workers (AMPS). Payment must be made in Mexican Pesos (MXN) via bank transfer to the account specified below.</w:t>
      </w:r>
    </w:p>
    <w:bookmarkStart w:id="24" w:name="terms-and-conditions-of-this-invoice"/>
    <w:p>
      <w:pPr>
        <w:pStyle w:val="Heading4"/>
      </w:pPr>
      <w:r>
        <w:t xml:space="preserve">Terms and Conditions of This Invoice</w:t>
      </w:r>
    </w:p>
    <w:p>
      <w:pPr>
        <w:numPr>
          <w:ilvl w:val="0"/>
          <w:numId w:val="1001"/>
        </w:numPr>
        <w:pStyle w:val="Compact"/>
      </w:pPr>
      <w:r>
        <w:t xml:space="preserve">This Invoice is valid for payment within thirty (30) calendar days from the date of issue. Late payments will incur a monthly interest rate of 1.5% as stipulated by Mexican commercial law.</w:t>
      </w:r>
    </w:p>
    <w:p>
      <w:pPr>
        <w:numPr>
          <w:ilvl w:val="0"/>
          <w:numId w:val="1001"/>
        </w:numPr>
        <w:pStyle w:val="Compact"/>
      </w:pPr>
      <w:r>
        <w:t xml:space="preserve">All Social Worker services described in this Invoice were performed by a licensed and registered professional in the state of Mexico Mexico City, holding valid credentials from the Colegio de Trabajo Social de la Ciudad de México.</w:t>
      </w:r>
    </w:p>
    <w:p>
      <w:pPr>
        <w:numPr>
          <w:ilvl w:val="0"/>
          <w:numId w:val="1001"/>
        </w:numPr>
        <w:pStyle w:val="Compact"/>
      </w:pPr>
      <w:r>
        <w:t xml:space="preserve">Payment shall be made via electronic bank transfer (SPEI) to: BBVA México, Account No. 0123-4567-8901, CLABE: 012180001234567890, in the name of María Elena Gutiérrez Ramírez.</w:t>
      </w:r>
    </w:p>
    <w:p>
      <w:pPr>
        <w:numPr>
          <w:ilvl w:val="0"/>
          <w:numId w:val="1001"/>
        </w:numPr>
        <w:pStyle w:val="Compact"/>
      </w:pPr>
      <w:r>
        <w:t xml:space="preserve">This Invoice constitutes a valid fiscal document (factura) for tax purposes in Mexico. A digital CFDI (Comprobante Fiscal Digital por Internet) has been generated and is available upon request at the SAT portal.</w:t>
      </w:r>
    </w:p>
    <w:p>
      <w:pPr>
        <w:numPr>
          <w:ilvl w:val="0"/>
          <w:numId w:val="1001"/>
        </w:numPr>
        <w:pStyle w:val="Compact"/>
      </w:pPr>
      <w:r>
        <w:t xml:space="preserve">The Social Worker services outlined herein are confidential. All client information handled during the engagement period is protected under the Federal Law on Protection of Personal Data Held by Private Parties (LFPDPPP) applicable in Mexico Mexico City.</w:t>
      </w:r>
    </w:p>
    <w:p>
      <w:pPr>
        <w:numPr>
          <w:ilvl w:val="0"/>
          <w:numId w:val="1001"/>
        </w:numPr>
        <w:pStyle w:val="Compact"/>
      </w:pPr>
      <w:r>
        <w:t xml:space="preserve">Any disputes arising from this Invoice shall be resolved under the jurisdiction of the civil courts of Mexico Mexico City, in accordance with the applicable provisions of the Mexican Civil Code for the Federal District.</w:t>
      </w:r>
    </w:p>
    <w:p>
      <w:pPr>
        <w:numPr>
          <w:ilvl w:val="0"/>
          <w:numId w:val="1001"/>
        </w:numPr>
        <w:pStyle w:val="Compact"/>
      </w:pPr>
      <w:r>
        <w:t xml:space="preserve">This Invoice does not constitute a guarantee of specific outcomes. Social Worker interventions are process-oriented, and results depend on multiple factors beyond the professional's direct control.</w:t>
      </w:r>
    </w:p>
    <w:bookmarkEnd w:id="24"/>
    <w:p>
      <w:pPr>
        <w:pStyle w:val="FirstParagraph"/>
      </w:pPr>
      <w:r>
        <w:rPr>
          <w:bCs/>
          <w:b/>
        </w:rPr>
        <w:t xml:space="preserve">María Elena Gutiérrez Ramírez, LSSW</w:t>
      </w:r>
      <w:r>
        <w:t xml:space="preserve"> </w:t>
      </w:r>
      <w:r>
        <w:t xml:space="preserve">– Licensed Social Worker | Mexico Mexico City</w:t>
      </w:r>
    </w:p>
    <w:p>
      <w:pPr>
        <w:pStyle w:val="BodyText"/>
      </w:pPr>
      <w:r>
        <w:t xml:space="preserve">Professional Registration: CDMX-SW-2019-4471 | RFC: GURM820415-3KQ | SAT Certificate of Existence: Valid</w:t>
      </w:r>
    </w:p>
    <w:p>
      <w:pPr>
        <w:pStyle w:val="BodyText"/>
      </w:pPr>
      <w:r>
        <w:t xml:space="preserve">This Invoice was generated in Mexico Mexico City, Mexico. For questions regarding this document, please contact the issuing Social Worker at the address above.</w:t>
      </w:r>
    </w:p>
    <w:p>
      <w:pPr>
        <w:pStyle w:val="BodyText"/>
      </w:pPr>
      <w:r>
        <w:t xml:space="preserve">Document ID: MXC-SW-2025-04872 | Generated: 2025-06-15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Mexico Mexico City</dc:title>
  <dc:creator/>
  <dc:language>en</dc:language>
  <cp:keywords/>
  <dcterms:created xsi:type="dcterms:W3CDTF">2026-10-10T06:55:18Z</dcterms:created>
  <dcterms:modified xsi:type="dcterms:W3CDTF">2026-10-10T06:55:18Z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