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Yangon,</w:t>
      </w:r>
      <w:r>
        <w:t xml:space="preserve"> </w:t>
      </w:r>
      <w:r>
        <w:t xml:space="preserve">Myanmar</w:t>
      </w:r>
    </w:p>
    <w:bookmarkStart w:id="20" w:name="invoice"/>
    <w:p>
      <w:pPr>
        <w:pStyle w:val="Heading1"/>
      </w:pPr>
      <w:r>
        <w:t xml:space="preserve">INVOICE</w:t>
      </w:r>
    </w:p>
    <w:p>
      <w:pPr>
        <w:pStyle w:val="FirstParagraph"/>
      </w:pPr>
      <w:r>
        <w:t xml:space="preserve">Professional Social Worker Services</w:t>
      </w:r>
    </w:p>
    <w:p>
      <w:pPr>
        <w:pStyle w:val="BodyText"/>
      </w:pPr>
      <w:r>
        <w:t xml:space="preserve">Yangon, Myanmar</w:t>
      </w:r>
    </w:p>
    <w:bookmarkEnd w:id="20"/>
    <w:bookmarkStart w:id="21" w:name="from-service-provider"/>
    <w:p>
      <w:pPr>
        <w:pStyle w:val="Heading3"/>
      </w:pPr>
      <w:r>
        <w:t xml:space="preserve">From (Service Provider)</w:t>
      </w:r>
    </w:p>
    <w:p>
      <w:pPr>
        <w:pStyle w:val="FirstParagraph"/>
      </w:pPr>
      <w:r>
        <w:rPr>
          <w:bCs/>
          <w:b/>
        </w:rPr>
        <w:t xml:space="preserve">Dr. Khin Mya Hlaing</w:t>
      </w:r>
    </w:p>
    <w:p>
      <w:pPr>
        <w:pStyle w:val="BodyText"/>
      </w:pPr>
      <w:r>
        <w:t xml:space="preserve">Licensed Social Worker, MSW</w:t>
      </w:r>
    </w:p>
    <w:p>
      <w:pPr>
        <w:pStyle w:val="BodyText"/>
      </w:pPr>
      <w:r>
        <w:t xml:space="preserve">Yangon Community Social Work Centre</w:t>
      </w:r>
    </w:p>
    <w:p>
      <w:pPr>
        <w:pStyle w:val="BodyText"/>
      </w:pPr>
      <w:r>
        <w:t xml:space="preserve">142, Bo Ayethar Road, Kamayut Township</w:t>
      </w:r>
    </w:p>
    <w:p>
      <w:pPr>
        <w:pStyle w:val="BodyText"/>
      </w:pPr>
      <w:r>
        <w:t xml:space="preserve">Yangon 11131, Myanmar</w:t>
      </w:r>
    </w:p>
    <w:p>
      <w:pPr>
        <w:pStyle w:val="BodyText"/>
      </w:pPr>
      <w:r>
        <w:t xml:space="preserve">Tel: +95-9-795-442-118</w:t>
      </w:r>
    </w:p>
    <w:p>
      <w:pPr>
        <w:pStyle w:val="BodyText"/>
      </w:pPr>
      <w:r>
        <w:t xml:space="preserve">Email: k.mya.hlaing@yangonswc.mm</w:t>
      </w:r>
    </w:p>
    <w:bookmarkEnd w:id="21"/>
    <w:bookmarkStart w:id="22" w:name="bill-to-client"/>
    <w:p>
      <w:pPr>
        <w:pStyle w:val="Heading3"/>
      </w:pPr>
      <w:r>
        <w:t xml:space="preserve">Bill To (Client)</w:t>
      </w:r>
    </w:p>
    <w:p>
      <w:pPr>
        <w:pStyle w:val="FirstParagraph"/>
      </w:pPr>
      <w:r>
        <w:rPr>
          <w:bCs/>
          <w:b/>
        </w:rPr>
        <w:t xml:space="preserve">Yangon City Development Committee</w:t>
      </w:r>
    </w:p>
    <w:p>
      <w:pPr>
        <w:pStyle w:val="BodyText"/>
      </w:pPr>
      <w:r>
        <w:t xml:space="preserve">Department of Social Welfare</w:t>
      </w:r>
    </w:p>
    <w:p>
      <w:pPr>
        <w:pStyle w:val="BodyText"/>
      </w:pPr>
      <w:r>
        <w:t xml:space="preserve">25, Anawrahta Road, Kyauktada Township</w:t>
      </w:r>
    </w:p>
    <w:p>
      <w:pPr>
        <w:pStyle w:val="BodyText"/>
      </w:pPr>
      <w:r>
        <w:t xml:space="preserve">Yangon 11131, Myanmar</w:t>
      </w:r>
    </w:p>
    <w:p>
      <w:pPr>
        <w:pStyle w:val="BodyText"/>
      </w:pPr>
      <w:r>
        <w:t xml:space="preserve">Tel: +95-1-234-5678</w:t>
      </w:r>
    </w:p>
    <w:p>
      <w:pPr>
        <w:pStyle w:val="BodyText"/>
      </w:pPr>
      <w:r>
        <w:t xml:space="preserve">Email: social.welfare@ycdc.gov.mm</w:t>
      </w:r>
    </w:p>
    <w:bookmarkEnd w:id="22"/>
    <w:p>
      <w:pPr>
        <w:pStyle w:val="BodyText"/>
      </w:pPr>
      <w:r>
        <w:t xml:space="preserve">Invoice Number</w:t>
      </w:r>
      <w:r>
        <w:t xml:space="preserve"> </w:t>
      </w:r>
      <w:r>
        <w:rPr>
          <w:bCs/>
          <w:b/>
        </w:rPr>
        <w:t xml:space="preserve">YSC-SW-2025-0487</w:t>
      </w:r>
    </w:p>
    <w:p>
      <w:pPr>
        <w:pStyle w:val="BodyText"/>
      </w:pPr>
      <w:r>
        <w:t xml:space="preserve">Invoice Date</w:t>
      </w:r>
      <w:r>
        <w:t xml:space="preserve"> </w:t>
      </w:r>
      <w:r>
        <w:rPr>
          <w:bCs/>
          <w:b/>
        </w:rPr>
        <w:t xml:space="preserve">15 June 2025</w:t>
      </w:r>
    </w:p>
    <w:p>
      <w:pPr>
        <w:pStyle w:val="BodyText"/>
      </w:pPr>
      <w:r>
        <w:t xml:space="preserve">Due Date</w:t>
      </w:r>
      <w:r>
        <w:t xml:space="preserve"> </w:t>
      </w:r>
      <w:r>
        <w:rPr>
          <w:bCs/>
          <w:b/>
        </w:rPr>
        <w:t xml:space="preserve">15 July 2025</w:t>
      </w:r>
    </w:p>
    <w:p>
      <w:pPr>
        <w:pStyle w:val="BodyText"/>
      </w:pPr>
      <w:r>
        <w:t xml:space="preserve">Currency</w:t>
      </w:r>
      <w:r>
        <w:t xml:space="preserve"> </w:t>
      </w:r>
      <w:r>
        <w:rPr>
          <w:bCs/>
          <w:b/>
        </w:rPr>
        <w:t xml:space="preserve">MMK (Myanmar Kyat)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Social Worker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(MMK)</w:t>
            </w:r>
          </w:p>
        </w:tc>
        <w:tc>
          <w:tcPr/>
          <w:p>
            <w:pPr>
              <w:pStyle w:val="Compact"/>
              <w:jc w:val="left"/>
            </w:pPr>
            <w:r>
              <w:t xml:space="preserve">Amount (MMK)</w:t>
            </w:r>
          </w:p>
        </w:tc>
      </w:tr>
      <w:tr>
        <w:tc>
          <w:tcPr/>
          <w:p>
            <w:pPr>
              <w:pStyle w:val="Compact"/>
              <w:jc w:val="left"/>
            </w:pPr>
            <w:r>
              <w:t xml:space="preserve">1</w:t>
            </w:r>
          </w:p>
        </w:tc>
        <w:tc>
          <w:tcPr/>
          <w:p>
            <w:pPr>
              <w:pStyle w:val="Compact"/>
              <w:jc w:val="left"/>
            </w:pPr>
            <w:r>
              <w:t xml:space="preserve">Community-based social work assessment and case management for vulnerable families in Kamayut Township, Yangon. Includes home visits, family interviews, and risk evaluation for at-risk households identified by the Yangon City Development Committee.</w:t>
            </w:r>
          </w:p>
        </w:tc>
        <w:tc>
          <w:tcPr/>
          <w:p>
            <w:pPr>
              <w:pStyle w:val="Compact"/>
              <w:jc w:val="left"/>
            </w:pPr>
            <w:r>
              <w:t xml:space="preserve">02 Jun 2025</w:t>
            </w:r>
          </w:p>
        </w:tc>
        <w:tc>
          <w:tcPr/>
          <w:p>
            <w:pPr>
              <w:pStyle w:val="Compact"/>
              <w:jc w:val="left"/>
            </w:pPr>
            <w:r>
              <w:t xml:space="preserve">8</w:t>
            </w:r>
          </w:p>
        </w:tc>
        <w:tc>
          <w:tcPr/>
          <w:p>
            <w:pPr>
              <w:pStyle w:val="Compact"/>
              <w:jc w:val="left"/>
            </w:pPr>
            <w:r>
              <w:t xml:space="preserve">45,000</w:t>
            </w:r>
          </w:p>
        </w:tc>
        <w:tc>
          <w:tcPr/>
          <w:p>
            <w:pPr>
              <w:pStyle w:val="Compact"/>
              <w:jc w:val="left"/>
            </w:pPr>
            <w:r>
              <w:t xml:space="preserve">360,000</w:t>
            </w:r>
          </w:p>
        </w:tc>
      </w:tr>
      <w:tr>
        <w:tc>
          <w:tcPr/>
          <w:p>
            <w:pPr>
              <w:pStyle w:val="Compact"/>
              <w:jc w:val="left"/>
            </w:pPr>
            <w:r>
              <w:t xml:space="preserve">2</w:t>
            </w:r>
          </w:p>
        </w:tc>
        <w:tc>
          <w:tcPr/>
          <w:p>
            <w:pPr>
              <w:pStyle w:val="Compact"/>
              <w:jc w:val="left"/>
            </w:pPr>
            <w:r>
              <w:t xml:space="preserve">Group counselling and psychosocial support sessions for displaced persons residing in temporary shelters in Insein Township, Yangon. The Social Worker facilitated trauma-informed group therapy for 25 participants over a two-day intensive programme.</w:t>
            </w:r>
          </w:p>
        </w:tc>
        <w:tc>
          <w:tcPr/>
          <w:p>
            <w:pPr>
              <w:pStyle w:val="Compact"/>
              <w:jc w:val="left"/>
            </w:pPr>
            <w:r>
              <w:t xml:space="preserve">05 Jun 2025</w:t>
            </w:r>
          </w:p>
        </w:tc>
        <w:tc>
          <w:tcPr/>
          <w:p>
            <w:pPr>
              <w:pStyle w:val="Compact"/>
              <w:jc w:val="left"/>
            </w:pPr>
            <w:r>
              <w:t xml:space="preserve">16</w:t>
            </w:r>
          </w:p>
        </w:tc>
        <w:tc>
          <w:tcPr/>
          <w:p>
            <w:pPr>
              <w:pStyle w:val="Compact"/>
              <w:jc w:val="left"/>
            </w:pPr>
            <w:r>
              <w:t xml:space="preserve">45,000</w:t>
            </w:r>
          </w:p>
        </w:tc>
        <w:tc>
          <w:tcPr/>
          <w:p>
            <w:pPr>
              <w:pStyle w:val="Compact"/>
              <w:jc w:val="left"/>
            </w:pPr>
            <w:r>
              <w:t xml:space="preserve">720,000</w:t>
            </w:r>
          </w:p>
        </w:tc>
      </w:tr>
      <w:tr>
        <w:tc>
          <w:tcPr/>
          <w:p>
            <w:pPr>
              <w:pStyle w:val="Compact"/>
              <w:jc w:val="left"/>
            </w:pPr>
            <w:r>
              <w:t xml:space="preserve">3</w:t>
            </w:r>
          </w:p>
        </w:tc>
        <w:tc>
          <w:tcPr/>
          <w:p>
            <w:pPr>
              <w:pStyle w:val="Compact"/>
              <w:jc w:val="left"/>
            </w:pPr>
            <w:r>
              <w:t xml:space="preserve">Development and delivery of a child protection awareness workshop for local community leaders and school staff in Dagon Township, Yangon. The Social Worker prepared training materials in Burmese and English, conducted interactive sessions, and provided follow-up guidance on reporting mechanisms for child abuse cases.</w:t>
            </w:r>
          </w:p>
        </w:tc>
        <w:tc>
          <w:tcPr/>
          <w:p>
            <w:pPr>
              <w:pStyle w:val="Compact"/>
              <w:jc w:val="left"/>
            </w:pPr>
            <w:r>
              <w:t xml:space="preserve">09 Jun 2025</w:t>
            </w:r>
          </w:p>
        </w:tc>
        <w:tc>
          <w:tcPr/>
          <w:p>
            <w:pPr>
              <w:pStyle w:val="Compact"/>
              <w:jc w:val="left"/>
            </w:pPr>
            <w:r>
              <w:t xml:space="preserve">6</w:t>
            </w:r>
          </w:p>
        </w:tc>
        <w:tc>
          <w:tcPr/>
          <w:p>
            <w:pPr>
              <w:pStyle w:val="Compact"/>
              <w:jc w:val="left"/>
            </w:pPr>
            <w:r>
              <w:t xml:space="preserve">50,000</w:t>
            </w:r>
          </w:p>
        </w:tc>
        <w:tc>
          <w:tcPr/>
          <w:p>
            <w:pPr>
              <w:pStyle w:val="Compact"/>
              <w:jc w:val="left"/>
            </w:pPr>
            <w:r>
              <w:t xml:space="preserve">300,000</w:t>
            </w:r>
          </w:p>
        </w:tc>
      </w:tr>
      <w:tr>
        <w:tc>
          <w:tcPr/>
          <w:p>
            <w:pPr>
              <w:pStyle w:val="Compact"/>
              <w:jc w:val="left"/>
            </w:pPr>
            <w:r>
              <w:t xml:space="preserve">4</w:t>
            </w:r>
          </w:p>
        </w:tc>
        <w:tc>
          <w:tcPr/>
          <w:p>
            <w:pPr>
              <w:pStyle w:val="Compact"/>
              <w:jc w:val="left"/>
            </w:pPr>
            <w:r>
              <w:t xml:space="preserve">Individual case management and resource linkage for elderly and disabled residents in Hlaing Township, Yangon. The Social Worker coordinated with local health facilities, transport services, and government welfare offices to ensure continuous support for 12 clients.</w:t>
            </w:r>
          </w:p>
        </w:tc>
        <w:tc>
          <w:tcPr/>
          <w:p>
            <w:pPr>
              <w:pStyle w:val="Compact"/>
              <w:jc w:val="left"/>
            </w:pPr>
            <w:r>
              <w:t xml:space="preserve">11 Jun 2025</w:t>
            </w:r>
          </w:p>
        </w:tc>
        <w:tc>
          <w:tcPr/>
          <w:p>
            <w:pPr>
              <w:pStyle w:val="Compact"/>
              <w:jc w:val="left"/>
            </w:pPr>
            <w:r>
              <w:t xml:space="preserve">10</w:t>
            </w:r>
          </w:p>
        </w:tc>
        <w:tc>
          <w:tcPr/>
          <w:p>
            <w:pPr>
              <w:pStyle w:val="Compact"/>
              <w:jc w:val="left"/>
            </w:pPr>
            <w:r>
              <w:t xml:space="preserve">45,000</w:t>
            </w:r>
          </w:p>
        </w:tc>
        <w:tc>
          <w:tcPr/>
          <w:p>
            <w:pPr>
              <w:pStyle w:val="Compact"/>
              <w:jc w:val="left"/>
            </w:pPr>
            <w:r>
              <w:t xml:space="preserve">450,000</w:t>
            </w:r>
          </w:p>
        </w:tc>
      </w:tr>
      <w:tr>
        <w:tc>
          <w:tcPr/>
          <w:p>
            <w:pPr>
              <w:pStyle w:val="Compact"/>
              <w:jc w:val="left"/>
            </w:pPr>
            <w:r>
              <w:t xml:space="preserve">5</w:t>
            </w:r>
          </w:p>
        </w:tc>
        <w:tc>
          <w:tcPr/>
          <w:p>
            <w:pPr>
              <w:pStyle w:val="Compact"/>
              <w:jc w:val="left"/>
            </w:pPr>
            <w:r>
              <w:t xml:space="preserve">Preparation of a comprehensive social work intervention report for the Yangon City Development Committee. The report documents all field activities, client outcomes, community engagement metrics, and recommendations for the upcoming fiscal quarter in Myanmar's social welfare framework.</w:t>
            </w:r>
          </w:p>
        </w:tc>
        <w:tc>
          <w:tcPr/>
          <w:p>
            <w:pPr>
              <w:pStyle w:val="Compact"/>
              <w:jc w:val="left"/>
            </w:pPr>
            <w:r>
              <w:t xml:space="preserve">13 Jun 2025</w:t>
            </w:r>
          </w:p>
        </w:tc>
        <w:tc>
          <w:tcPr/>
          <w:p>
            <w:pPr>
              <w:pStyle w:val="Compact"/>
              <w:jc w:val="left"/>
            </w:pPr>
            <w:r>
              <w:t xml:space="preserve">12</w:t>
            </w:r>
          </w:p>
        </w:tc>
        <w:tc>
          <w:tcPr/>
          <w:p>
            <w:pPr>
              <w:pStyle w:val="Compact"/>
              <w:jc w:val="left"/>
            </w:pPr>
            <w:r>
              <w:t xml:space="preserve">40,000</w:t>
            </w:r>
          </w:p>
        </w:tc>
        <w:tc>
          <w:tcPr/>
          <w:p>
            <w:pPr>
              <w:pStyle w:val="Compact"/>
              <w:jc w:val="left"/>
            </w:pPr>
            <w:r>
              <w:t xml:space="preserve">480,000</w:t>
            </w:r>
          </w:p>
        </w:tc>
      </w:tr>
      <w:tr>
        <w:tc>
          <w:tcPr/>
          <w:p>
            <w:pPr>
              <w:pStyle w:val="Compact"/>
              <w:jc w:val="left"/>
            </w:pPr>
            <w:r>
              <w:t xml:space="preserve">6</w:t>
            </w:r>
          </w:p>
        </w:tc>
        <w:tc>
          <w:tcPr/>
          <w:p>
            <w:pPr>
              <w:pStyle w:val="Compact"/>
              <w:jc w:val="left"/>
            </w:pPr>
            <w:r>
              <w:t xml:space="preserve">Emergency social work response and crisis intervention for a flood-affected community in Hletha Township, Yangon. The Social Worker provided immediate psychosocial first aid, coordinated shelter placement, and established a temporary community support network for 40 affected families.</w:t>
            </w:r>
          </w:p>
        </w:tc>
        <w:tc>
          <w:tcPr/>
          <w:p>
            <w:pPr>
              <w:pStyle w:val="Compact"/>
              <w:jc w:val="left"/>
            </w:pPr>
            <w:r>
              <w:t xml:space="preserve">14 Jun 2025</w:t>
            </w:r>
          </w:p>
        </w:tc>
        <w:tc>
          <w:tcPr/>
          <w:p>
            <w:pPr>
              <w:pStyle w:val="Compact"/>
              <w:jc w:val="left"/>
            </w:pPr>
            <w:r>
              <w:t xml:space="preserve">14</w:t>
            </w:r>
          </w:p>
        </w:tc>
        <w:tc>
          <w:tcPr/>
          <w:p>
            <w:pPr>
              <w:pStyle w:val="Compact"/>
              <w:jc w:val="left"/>
            </w:pPr>
            <w:r>
              <w:t xml:space="preserve">50,000</w:t>
            </w:r>
          </w:p>
        </w:tc>
        <w:tc>
          <w:tcPr/>
          <w:p>
            <w:pPr>
              <w:pStyle w:val="Compact"/>
              <w:jc w:val="left"/>
            </w:pPr>
            <w:r>
              <w:t xml:space="preserve">700,000</w:t>
            </w:r>
          </w:p>
        </w:tc>
      </w:tr>
    </w:tbl>
    <w:p>
      <w:pPr>
        <w:pStyle w:val="BodyText"/>
      </w:pPr>
      <w:r>
        <w:t xml:space="preserve">Subtotal</w:t>
      </w:r>
      <w:r>
        <w:t xml:space="preserve"> </w:t>
      </w:r>
      <w:r>
        <w:t xml:space="preserve">3,010,000 MMK</w:t>
      </w:r>
    </w:p>
    <w:p>
      <w:pPr>
        <w:pStyle w:val="BodyText"/>
      </w:pPr>
      <w:r>
        <w:t xml:space="preserve">VAT (5%)</w:t>
      </w:r>
      <w:r>
        <w:t xml:space="preserve"> </w:t>
      </w:r>
      <w:r>
        <w:t xml:space="preserve">150,500 MMK</w:t>
      </w:r>
    </w:p>
    <w:p>
      <w:pPr>
        <w:pStyle w:val="BodyText"/>
      </w:pPr>
      <w:r>
        <w:t xml:space="preserve">Transport &amp; Field Allowance</w:t>
      </w:r>
      <w:r>
        <w:t xml:space="preserve"> </w:t>
      </w:r>
      <w:r>
        <w:t xml:space="preserve">85,000 MMK</w:t>
      </w:r>
    </w:p>
    <w:p>
      <w:pPr>
        <w:pStyle w:val="BodyText"/>
      </w:pPr>
      <w:r>
        <w:t xml:space="preserve">Grand Total</w:t>
      </w:r>
      <w:r>
        <w:t xml:space="preserve"> </w:t>
      </w:r>
      <w:r>
        <w:t xml:space="preserve">3,245,500 MMK</w:t>
      </w:r>
    </w:p>
    <w:bookmarkStart w:id="23" w:name="payment-terms-conditions"/>
    <w:p>
      <w:pPr>
        <w:pStyle w:val="Heading4"/>
      </w:pPr>
      <w:r>
        <w:t xml:space="preserve">Payment Terms &amp; Conditions</w:t>
      </w:r>
    </w:p>
    <w:p>
      <w:pPr>
        <w:pStyle w:val="FirstParagraph"/>
      </w:pPr>
      <w:r>
        <w:t xml:space="preserve">Payment is due within thirty (30) days of the invoice date, no later than 15 July 2025. The Social Worker services described in this invoice were rendered under the professional social work licence issued by the Myanmar Social Work Association and in compliance with the Social Welfare Law of the Republic of the Union of Myanmar.</w:t>
      </w:r>
    </w:p>
    <w:p>
      <w:pPr>
        <w:pStyle w:val="BodyText"/>
      </w:pPr>
      <w:r>
        <w:t xml:space="preserve">Payment shall be made via bank transfer to: Yangon Community Social Work Centre, CB Bank, Account No. 0012-3456-7890, Branch: Kamayut, Yangon. Please reference Invoice No. YSC-SW-2025-0487 in all correspondence and remittances.</w:t>
      </w:r>
    </w:p>
    <w:p>
      <w:pPr>
        <w:pStyle w:val="BodyText"/>
      </w:pPr>
      <w:r>
        <w:t xml:space="preserve">A late payment fee of 2% per month will be applied to any outstanding balance after the due date. All services are subject to the professional code of ethics governing Social Workers practising in Myanmar.</w:t>
      </w:r>
    </w:p>
    <w:bookmarkEnd w:id="23"/>
    <w:bookmarkStart w:id="24" w:name="notes-additional-information"/>
    <w:p>
      <w:pPr>
        <w:pStyle w:val="Heading4"/>
      </w:pPr>
      <w:r>
        <w:t xml:space="preserve">Notes &amp; Additional Information</w:t>
      </w:r>
    </w:p>
    <w:p>
      <w:pPr>
        <w:pStyle w:val="FirstParagraph"/>
      </w:pPr>
      <w:r>
        <w:t xml:space="preserve">All Social Worker services listed in this invoice were conducted in accordance with the ethical standards set forth by the Myanmar Social Work Association and the United Nations guidelines on social work practice in conflict-affected and disaster-prone regions of Myanmar.</w:t>
      </w:r>
    </w:p>
    <w:p>
      <w:pPr>
        <w:pStyle w:val="BodyText"/>
      </w:pPr>
      <w:r>
        <w:t xml:space="preserve">Client confidentiality has been maintained throughout all fieldwork activities in Yangon. No personally identifiable information of service recipients is included in this invoice or in the accompanying intervention report. All case files are stored securely at the Yangon Community Social Work Centre in Kamayut Township.</w:t>
      </w:r>
    </w:p>
    <w:p>
      <w:pPr>
        <w:pStyle w:val="BodyText"/>
      </w:pPr>
      <w:r>
        <w:t xml:space="preserve">This invoice covers professional Social Worker services only. Costs associated with government-issued permits, community venue rentals, and printed training materials have been absorbed by the Yangon City Development Committee under a separate administrative budget line.</w:t>
      </w:r>
    </w:p>
    <w:p>
      <w:pPr>
        <w:pStyle w:val="BodyText"/>
      </w:pPr>
      <w:r>
        <w:t xml:space="preserve">For queries regarding this invoice or for clarification on the scope of Social Worker services rendered, please contact the undersigned at the address or telephone number provided above. All communications regarding this invoice should reference the invoice number YSC-SW-2025-0487.</w:t>
      </w:r>
    </w:p>
    <w:bookmarkEnd w:id="24"/>
    <w:p>
      <w:pPr>
        <w:pStyle w:val="BodyText"/>
      </w:pPr>
      <w:r>
        <w:rPr>
          <w:bCs/>
          <w:b/>
        </w:rPr>
        <w:t xml:space="preserve">Prepared by:</w:t>
      </w:r>
    </w:p>
    <w:p>
      <w:pPr>
        <w:pStyle w:val="BodyText"/>
      </w:pPr>
      <w:r>
        <w:t xml:space="preserve">Dr. Khin Mya Hlaing</w:t>
      </w:r>
    </w:p>
    <w:p>
      <w:pPr>
        <w:pStyle w:val="BodyText"/>
      </w:pPr>
      <w:r>
        <w:t xml:space="preserve">Licensed Social Worker, MSW</w:t>
      </w:r>
    </w:p>
    <w:p>
      <w:pPr>
        <w:pStyle w:val="BodyText"/>
      </w:pPr>
      <w:r>
        <w:t xml:space="preserve">Yangon Community Social Work Centre</w:t>
      </w:r>
    </w:p>
    <w:p>
      <w:pPr>
        <w:pStyle w:val="BodyText"/>
      </w:pPr>
      <w:r>
        <w:t xml:space="preserve">Signature &amp; Date</w:t>
      </w:r>
    </w:p>
    <w:p>
      <w:pPr>
        <w:pStyle w:val="BodyText"/>
      </w:pPr>
      <w:r>
        <w:rPr>
          <w:bCs/>
          <w:b/>
        </w:rPr>
        <w:t xml:space="preserve">Received &amp; Approved by:</w:t>
      </w:r>
    </w:p>
    <w:p>
      <w:pPr>
        <w:pStyle w:val="BodyText"/>
      </w:pPr>
      <w:r>
        <w:t xml:space="preserve">Yangon City Development Committee</w:t>
      </w:r>
    </w:p>
    <w:p>
      <w:pPr>
        <w:pStyle w:val="BodyText"/>
      </w:pPr>
      <w:r>
        <w:t xml:space="preserve">Department of Social Welfare</w:t>
      </w:r>
    </w:p>
    <w:p>
      <w:pPr>
        <w:pStyle w:val="BodyText"/>
      </w:pPr>
      <w:r>
        <w:t xml:space="preserve">Yangon, Myanmar</w:t>
      </w:r>
    </w:p>
    <w:p>
      <w:pPr>
        <w:pStyle w:val="BodyText"/>
      </w:pPr>
      <w:r>
        <w:t xml:space="preserve">Signature &amp; Date</w:t>
      </w:r>
    </w:p>
    <w:p>
      <w:pPr>
        <w:pStyle w:val="BodyText"/>
      </w:pPr>
      <w:r>
        <w:rPr>
          <w:bCs/>
          <w:b/>
        </w:rPr>
        <w:t xml:space="preserve">Yangon Community Social Work Centre</w:t>
      </w:r>
      <w:r>
        <w:t xml:space="preserve"> </w:t>
      </w:r>
      <w:r>
        <w:t xml:space="preserve">| 142, Bo Ayethar Road, Kamayut Township, Yangon 11131, Myanmar</w:t>
      </w:r>
    </w:p>
    <w:p>
      <w:pPr>
        <w:pStyle w:val="BodyText"/>
      </w:pPr>
      <w:r>
        <w:t xml:space="preserve">Tel: +95-9-795-442-118 | Email: k.mya.hlaing@yangonswc.mm | Registration No: YSC-2019-0042</w:t>
      </w:r>
    </w:p>
    <w:p>
      <w:pPr>
        <w:pStyle w:val="BodyText"/>
      </w:pPr>
      <w:r>
        <w:t xml:space="preserve">This is a computer-generated invoice for professional Social Worker services rendered in Yangon, Myanmar. No signature is required for validity.</w:t>
      </w:r>
    </w:p>
    <w:p>
      <w:pPr>
        <w:pStyle w:val="BodyText"/>
      </w:pPr>
      <w:r>
        <w:t xml:space="preserve">© 2025 Yangon Community Social Work Centre.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Social Worker Services - Yangon, Myanmar</dc:title>
  <dc:creator/>
  <dc:language>en</dc:language>
  <cp:keywords/>
  <dcterms:created xsi:type="dcterms:W3CDTF">2026-10-10T06:10:37Z</dcterms:created>
  <dcterms:modified xsi:type="dcterms:W3CDTF">2026-10-10T06:10:37Z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