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voice"/>
    <w:p>
      <w:pPr>
        <w:pStyle w:val="Heading1"/>
      </w:pPr>
      <w:r>
        <w:t xml:space="preserve">Invoice</w:t>
      </w:r>
    </w:p>
    <w:p>
      <w:pPr>
        <w:pStyle w:val="FirstParagraph"/>
      </w:pPr>
      <w:r>
        <w:t xml:space="preserve">Professional Social Worker Services — New Zealand Wellington</w:t>
      </w:r>
    </w:p>
    <w:p>
      <w:pPr>
        <w:pStyle w:val="BodyText"/>
      </w:pPr>
      <w:r>
        <w:t xml:space="preserve">Registered Social Worker • New Zealand Wellington</w:t>
      </w:r>
    </w:p>
    <w:bookmarkEnd w:id="20"/>
    <w:bookmarkStart w:id="21" w:name="social-worker-provider"/>
    <w:p>
      <w:pPr>
        <w:pStyle w:val="Heading3"/>
      </w:pPr>
      <w:r>
        <w:t xml:space="preserve">Social Worker (Provider)</w:t>
      </w:r>
    </w:p>
    <w:p>
      <w:pPr>
        <w:pStyle w:val="FirstParagraph"/>
      </w:pPr>
      <w:r>
        <w:rPr>
          <w:bCs/>
          <w:b/>
        </w:rPr>
        <w:t xml:space="preserve">Name:</w:t>
      </w:r>
      <w:r>
        <w:t xml:space="preserve"> </w:t>
      </w:r>
      <w:r>
        <w:t xml:space="preserve">Dr. Margaret A. Tui</w:t>
      </w:r>
    </w:p>
    <w:p>
      <w:pPr>
        <w:pStyle w:val="BodyText"/>
      </w:pPr>
      <w:r>
        <w:rPr>
          <w:bCs/>
          <w:b/>
        </w:rPr>
        <w:t xml:space="preserve">Title:</w:t>
      </w:r>
      <w:r>
        <w:t xml:space="preserve"> </w:t>
      </w:r>
      <w:r>
        <w:t xml:space="preserve">Senior Social Worker, MSW, PhD</w:t>
      </w:r>
    </w:p>
    <w:p>
      <w:pPr>
        <w:pStyle w:val="BodyText"/>
      </w:pPr>
      <w:r>
        <w:rPr>
          <w:bCs/>
          <w:b/>
        </w:rPr>
        <w:t xml:space="preserve">Registration:</w:t>
      </w:r>
      <w:r>
        <w:t xml:space="preserve"> </w:t>
      </w:r>
      <w:r>
        <w:t xml:space="preserve">Social Worker Registration No. SW-2019-48732</w:t>
      </w:r>
    </w:p>
    <w:p>
      <w:pPr>
        <w:pStyle w:val="BodyText"/>
      </w:pPr>
      <w:r>
        <w:rPr>
          <w:bCs/>
          <w:b/>
        </w:rPr>
        <w:t xml:space="preserve">Practice:</w:t>
      </w:r>
      <w:r>
        <w:t xml:space="preserve"> </w:t>
      </w:r>
      <w:r>
        <w:t xml:space="preserve">Wellington Community Social Work Services</w:t>
      </w:r>
    </w:p>
    <w:p>
      <w:pPr>
        <w:pStyle w:val="BodyText"/>
      </w:pPr>
      <w:r>
        <w:rPr>
          <w:bCs/>
          <w:b/>
        </w:rPr>
        <w:t xml:space="preserve">Address:</w:t>
      </w:r>
      <w:r>
        <w:t xml:space="preserve"> </w:t>
      </w:r>
      <w:r>
        <w:t xml:space="preserve">142 Cuba Street, Te Aro, Wellington 6011, New Zealand</w:t>
      </w:r>
    </w:p>
    <w:p>
      <w:pPr>
        <w:pStyle w:val="BodyText"/>
      </w:pPr>
      <w:r>
        <w:rPr>
          <w:bCs/>
          <w:b/>
        </w:rPr>
        <w:t xml:space="preserve">Phone:</w:t>
      </w:r>
      <w:r>
        <w:t xml:space="preserve"> </w:t>
      </w:r>
      <w:r>
        <w:t xml:space="preserve">+64 4 472 8831</w:t>
      </w:r>
    </w:p>
    <w:p>
      <w:pPr>
        <w:pStyle w:val="BodyText"/>
      </w:pPr>
      <w:r>
        <w:rPr>
          <w:bCs/>
          <w:b/>
        </w:rPr>
        <w:t xml:space="preserve">Email:</w:t>
      </w:r>
      <w:r>
        <w:t xml:space="preserve"> </w:t>
      </w:r>
      <w:r>
        <w:t xml:space="preserve">m.tui@wellingtonsocialwork.co.nz</w:t>
      </w:r>
    </w:p>
    <w:p>
      <w:pPr>
        <w:pStyle w:val="BodyText"/>
      </w:pPr>
      <w:r>
        <w:rPr>
          <w:bCs/>
          <w:b/>
        </w:rPr>
        <w:t xml:space="preserve">IRD Number:</w:t>
      </w:r>
      <w:r>
        <w:t xml:space="preserve"> </w:t>
      </w:r>
      <w:r>
        <w:t xml:space="preserve">94-2837461</w:t>
      </w:r>
    </w:p>
    <w:bookmarkEnd w:id="21"/>
    <w:bookmarkStart w:id="22" w:name="client-payer"/>
    <w:p>
      <w:pPr>
        <w:pStyle w:val="Heading3"/>
      </w:pPr>
      <w:r>
        <w:t xml:space="preserve">Client / Payer</w:t>
      </w:r>
    </w:p>
    <w:p>
      <w:pPr>
        <w:pStyle w:val="FirstParagraph"/>
      </w:pPr>
      <w:r>
        <w:rPr>
          <w:bCs/>
          <w:b/>
        </w:rPr>
        <w:t xml:space="preserve">Name:</w:t>
      </w:r>
      <w:r>
        <w:t xml:space="preserve"> </w:t>
      </w:r>
      <w:r>
        <w:t xml:space="preserve">Mr. James R. Henderson</w:t>
      </w:r>
    </w:p>
    <w:p>
      <w:pPr>
        <w:pStyle w:val="BodyText"/>
      </w:pPr>
      <w:r>
        <w:rPr>
          <w:bCs/>
          <w:b/>
        </w:rPr>
        <w:t xml:space="preserve">Organisation:</w:t>
      </w:r>
      <w:r>
        <w:t xml:space="preserve"> </w:t>
      </w:r>
      <w:r>
        <w:t xml:space="preserve">Henderson Family Trust</w:t>
      </w:r>
    </w:p>
    <w:p>
      <w:pPr>
        <w:pStyle w:val="BodyText"/>
      </w:pPr>
      <w:r>
        <w:rPr>
          <w:bCs/>
          <w:b/>
        </w:rPr>
        <w:t xml:space="preserve">Address:</w:t>
      </w:r>
      <w:r>
        <w:t xml:space="preserve"> </w:t>
      </w:r>
      <w:r>
        <w:t xml:space="preserve">27 Kaitiari Street, Karori, Wellington 6022, New Zealand</w:t>
      </w:r>
    </w:p>
    <w:p>
      <w:pPr>
        <w:pStyle w:val="BodyText"/>
      </w:pPr>
      <w:r>
        <w:rPr>
          <w:bCs/>
          <w:b/>
        </w:rPr>
        <w:t xml:space="preserve">Phone:</w:t>
      </w:r>
      <w:r>
        <w:t xml:space="preserve"> </w:t>
      </w:r>
      <w:r>
        <w:t xml:space="preserve">+64 21 987 4452</w:t>
      </w:r>
    </w:p>
    <w:p>
      <w:pPr>
        <w:pStyle w:val="BodyText"/>
      </w:pPr>
      <w:r>
        <w:rPr>
          <w:bCs/>
          <w:b/>
        </w:rPr>
        <w:t xml:space="preserve">Email:</w:t>
      </w:r>
      <w:r>
        <w:t xml:space="preserve"> </w:t>
      </w:r>
      <w:r>
        <w:t xml:space="preserve">j.henderson@email.co.nz</w:t>
      </w:r>
    </w:p>
    <w:p>
      <w:pPr>
        <w:pStyle w:val="BodyText"/>
      </w:pPr>
      <w:r>
        <w:rPr>
          <w:bCs/>
          <w:b/>
        </w:rPr>
        <w:t xml:space="preserve">Reference:</w:t>
      </w:r>
      <w:r>
        <w:t xml:space="preserve"> </w:t>
      </w:r>
      <w:r>
        <w:t xml:space="preserve">Client File No. WSW-2024-03187</w:t>
      </w:r>
    </w:p>
    <w:bookmarkEnd w:id="22"/>
    <w:p>
      <w:pPr>
        <w:pStyle w:val="BodyText"/>
      </w:pPr>
      <w:r>
        <w:rPr>
          <w:bCs/>
          <w:b/>
        </w:rPr>
        <w:t xml:space="preserve">Invoice Number:</w:t>
      </w:r>
      <w:r>
        <w:t xml:space="preserve"> </w:t>
      </w:r>
      <w:r>
        <w:t xml:space="preserve">INV-WSW-2024-00847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Social Worker Assessment &amp; Case Formulation — Comprehensive intake interview and psychosocial assessment conducted at the Wellington Community Social Work Services office, Te Aro, New Zealand Wellington.</w:t>
            </w:r>
          </w:p>
        </w:tc>
        <w:tc>
          <w:tcPr/>
          <w:p>
            <w:pPr>
              <w:pStyle w:val="Compact"/>
              <w:jc w:val="left"/>
            </w:pPr>
            <w:r>
              <w:t xml:space="preserve">03 Jun 2025</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w:t>
            </w:r>
          </w:p>
        </w:tc>
      </w:tr>
      <w:tr>
        <w:tc>
          <w:tcPr/>
          <w:p>
            <w:pPr>
              <w:pStyle w:val="Compact"/>
              <w:jc w:val="left"/>
            </w:pPr>
            <w:r>
              <w:t xml:space="preserve">2</w:t>
            </w:r>
          </w:p>
        </w:tc>
        <w:tc>
          <w:tcPr/>
          <w:p>
            <w:pPr>
              <w:pStyle w:val="Compact"/>
              <w:jc w:val="left"/>
            </w:pPr>
            <w:r>
              <w:t xml:space="preserve">Individual Social Worker Counselling Session — One-on-one therapeutic session addressing family dynamics, emotional wellbeing, and coping strategies. Delivered by a registered Social Worker in New Zealand Wellington.</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Family Group Conference Facilitation — The Social Worker facilitated a multi-stakeholder family group conference involving extended family members, community support workers, and a local iwi representative in New Zealand Wellington.</w:t>
            </w:r>
          </w:p>
        </w:tc>
        <w:tc>
          <w:tcPr/>
          <w:p>
            <w:pPr>
              <w:pStyle w:val="Compact"/>
              <w:jc w:val="left"/>
            </w:pPr>
            <w:r>
              <w:t xml:space="preserve">08 Jun 2025</w:t>
            </w:r>
          </w:p>
        </w:tc>
        <w:tc>
          <w:tcPr/>
          <w:p>
            <w:pPr>
              <w:pStyle w:val="Compact"/>
              <w:jc w:val="left"/>
            </w:pPr>
            <w:r>
              <w:t xml:space="preserve">3.0</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4</w:t>
            </w:r>
          </w:p>
        </w:tc>
        <w:tc>
          <w:tcPr/>
          <w:p>
            <w:pPr>
              <w:pStyle w:val="Compact"/>
              <w:jc w:val="left"/>
            </w:pPr>
            <w:r>
              <w:t xml:space="preserve">Community Resource Coordination — The Social Worker liaised with Oranga Tamariki, local housing agencies, and community health providers in New Zealand Wellington to secure ongoing support services for the client household.</w:t>
            </w:r>
          </w:p>
        </w:tc>
        <w:tc>
          <w:tcPr/>
          <w:p>
            <w:pPr>
              <w:pStyle w:val="Compact"/>
              <w:jc w:val="left"/>
            </w:pPr>
            <w:r>
              <w:t xml:space="preserve">10 Jun 2025</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5</w:t>
            </w:r>
          </w:p>
        </w:tc>
        <w:tc>
          <w:tcPr/>
          <w:p>
            <w:pPr>
              <w:pStyle w:val="Compact"/>
              <w:jc w:val="left"/>
            </w:pPr>
            <w:r>
              <w:t xml:space="preserve">Progress Review &amp; Care Plan Update — Mid-cycle review of the social work intervention plan, updating goals, and documenting progress. Conducted by the assigned Social Worker in New Zealand Wellington.</w:t>
            </w:r>
          </w:p>
        </w:tc>
        <w:tc>
          <w:tcPr/>
          <w:p>
            <w:pPr>
              <w:pStyle w:val="Compact"/>
              <w:jc w:val="left"/>
            </w:pPr>
            <w:r>
              <w:t xml:space="preserve">12 Jun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t xml:space="preserve">Written Report &amp; Case Documentation — Preparation of a detailed Social Worker progress report for the client's file, including recommendations for continued support within the New Zealand Wellington community services framework.</w:t>
            </w:r>
          </w:p>
        </w:tc>
        <w:tc>
          <w:tcPr/>
          <w:p>
            <w:pPr>
              <w:pStyle w:val="Compact"/>
              <w:jc w:val="left"/>
            </w:pPr>
            <w:r>
              <w:t xml:space="preserve">14 Jun 2025</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w:t>
            </w:r>
          </w:p>
        </w:tc>
      </w:tr>
    </w:tbl>
    <w:p>
      <w:pPr>
        <w:pStyle w:val="BodyText"/>
      </w:pPr>
      <w:r>
        <w:t xml:space="preserve">Subtotal (NZD):</w:t>
      </w:r>
      <w:r>
        <w:t xml:space="preserve">$1,832.50</w:t>
      </w:r>
    </w:p>
    <w:p>
      <w:pPr>
        <w:pStyle w:val="BodyText"/>
      </w:pPr>
      <w:r>
        <w:t xml:space="preserve">GST (15%):</w:t>
      </w:r>
      <w:r>
        <w:t xml:space="preserve">$274.88</w:t>
      </w:r>
    </w:p>
    <w:p>
      <w:pPr>
        <w:pStyle w:val="BodyText"/>
      </w:pPr>
      <w:r>
        <w:t xml:space="preserve">Total Due (NZD):</w:t>
      </w:r>
      <w:r>
        <w:t xml:space="preserve">$2,107.38</w:t>
      </w:r>
    </w:p>
    <w:bookmarkStart w:id="23" w:name="payment-instructions"/>
    <w:p>
      <w:pPr>
        <w:pStyle w:val="Heading3"/>
      </w:pPr>
      <w:r>
        <w:t xml:space="preserve">Payment Instructions</w:t>
      </w:r>
    </w:p>
    <w:p>
      <w:pPr>
        <w:pStyle w:val="FirstParagraph"/>
      </w:pPr>
      <w:r>
        <w:rPr>
          <w:bCs/>
          <w:b/>
        </w:rPr>
        <w:t xml:space="preserve">Bank Transfer:</w:t>
      </w:r>
      <w:r>
        <w:t xml:space="preserve"> </w:t>
      </w:r>
      <w:r>
        <w:t xml:space="preserve">Wellington Community Social Work Services Ltd</w:t>
      </w:r>
    </w:p>
    <w:p>
      <w:pPr>
        <w:pStyle w:val="BodyText"/>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Wellington Community Social Work Services</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INV-WSW-2024-00847</w:t>
      </w:r>
    </w:p>
    <w:p>
      <w:pPr>
        <w:pStyle w:val="BodyText"/>
      </w:pPr>
      <w:r>
        <w:t xml:space="preserve">Please ensure the full amount of</w:t>
      </w:r>
      <w:r>
        <w:t xml:space="preserve"> </w:t>
      </w:r>
      <w:r>
        <w:rPr>
          <w:bCs/>
          <w:b/>
        </w:rPr>
        <w:t xml:space="preserve">NZD $2,107.38</w:t>
      </w:r>
      <w:r>
        <w:t xml:space="preserve"> </w:t>
      </w:r>
      <w:r>
        <w:t xml:space="preserve">is remitted by the due date of 30 June 2025. Late payments may incur a 2% monthly interest charge in accordance with New Zealand commercial practice. This Invoice is issued by a registered Social Worker operating in New Zealand Wellington and is subject to the Social Workers Registration Act 2016.</w:t>
      </w:r>
    </w:p>
    <w:bookmarkEnd w:id="23"/>
    <w:bookmarkStart w:id="24" w:name="notes-professional-statement"/>
    <w:p>
      <w:pPr>
        <w:pStyle w:val="Heading3"/>
      </w:pPr>
      <w:r>
        <w:t xml:space="preserve">Notes &amp; Professional Statement</w:t>
      </w:r>
    </w:p>
    <w:p>
      <w:pPr>
        <w:pStyle w:val="FirstParagraph"/>
      </w:pPr>
      <w:r>
        <w:t xml:space="preserve">This Invoice has been prepared and issued by Dr. Margaret A. Tui, a fully registered Social Worker practising in New Zealand Wellington. All services listed above were delivered in accordance with the Code of Ethics of the Social Workers Registration Board (SWRB) of New Zealand. The Social Worker confirms that all sessions, assessments, and coordination activities were conducted with professional integrity, cultural safety, and adherence to the principles of Te Tiriti o Waitangi. This Invoice covers the period from 03 June 2025 to 14 June 2025 and represents the complete and final billing for the services rendered during this cycle. Should the client require further Social Worker support in New Zealand Wellington, a new care plan and corresponding Invoice will be issued at the commencement of the next service period. All records associated with this Invoice are maintained in compliance with the Privacy Act 2020 of New Zealand.</w:t>
      </w:r>
    </w:p>
    <w:bookmarkEnd w:id="24"/>
    <w:p>
      <w:pPr>
        <w:pStyle w:val="BodyText"/>
      </w:pPr>
      <w:r>
        <w:rPr>
          <w:bCs/>
          <w:b/>
        </w:rPr>
        <w:t xml:space="preserve">Wellington Community Social Work Services Ltd</w:t>
      </w:r>
      <w:r>
        <w:t xml:space="preserve"> </w:t>
      </w:r>
      <w:r>
        <w:t xml:space="preserve">— 142 Cuba Street, Te Aro, Wellington 6011, New Zealand</w:t>
      </w:r>
    </w:p>
    <w:p>
      <w:pPr>
        <w:pStyle w:val="BodyText"/>
      </w:pPr>
      <w:r>
        <w:t xml:space="preserve">Registered Social Worker Practice • SWRB Registration No. SW-2019-48732 • NZBN: 942904123456789</w:t>
      </w:r>
    </w:p>
    <w:p>
      <w:pPr>
        <w:pStyle w:val="BodyText"/>
      </w:pPr>
      <w:r>
        <w:t xml:space="preserve">This Invoice is valid for 90 days from the date of issue. For queries regarding this Invoice, please contact the Social Worker directly at the above address or via email.</w:t>
      </w:r>
    </w:p>
    <w:p>
      <w:pPr>
        <w:pStyle w:val="BodyText"/>
      </w:pPr>
      <w:r>
        <w:t xml:space="preserve">© 2025 Wellington Community Social Work Services Ltd. All rights reserved. This document is an official Invoice for Social Worker professional services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New Zealand Wellington</dc:title>
  <dc:creator/>
  <dc:language>en</dc:language>
  <cp:keywords/>
  <dcterms:created xsi:type="dcterms:W3CDTF">2026-10-10T08:56:19Z</dcterms:created>
  <dcterms:modified xsi:type="dcterms:W3CDTF">2026-10-10T08:56:19Z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