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invoice"/>
    <w:p>
      <w:pPr>
        <w:pStyle w:val="Heading1"/>
      </w:pPr>
      <w:r>
        <w:t xml:space="preserve">INVOICE</w:t>
      </w:r>
    </w:p>
    <w:p>
      <w:pPr>
        <w:pStyle w:val="FirstParagraph"/>
      </w:pPr>
      <w:r>
        <w:t xml:space="preserve">Professional Social Worker Services — Nigeria Abuja</w:t>
      </w:r>
    </w:p>
    <w:p>
      <w:pPr>
        <w:pStyle w:val="BodyText"/>
      </w:pPr>
      <w:r>
        <w:t xml:space="preserve">Issued by: Dr. Amina Okafor, Licensed Social Worker</w:t>
      </w:r>
    </w:p>
    <w:p>
      <w:pPr>
        <w:pStyle w:val="BodyText"/>
      </w:pPr>
      <w:r>
        <w:t xml:space="preserve">Invoice No: SW-ABJ-2025-0472</w:t>
      </w:r>
    </w:p>
    <w:bookmarkEnd w:id="20"/>
    <w:bookmarkStart w:id="21" w:name="social-worker-service-provider"/>
    <w:p>
      <w:pPr>
        <w:pStyle w:val="Heading3"/>
      </w:pPr>
      <w:r>
        <w:t xml:space="preserve">Social Worker (Service Provider)</w:t>
      </w:r>
    </w:p>
    <w:p>
      <w:pPr>
        <w:pStyle w:val="FirstParagraph"/>
      </w:pPr>
      <w:r>
        <w:rPr>
          <w:bCs/>
          <w:b/>
        </w:rPr>
        <w:t xml:space="preserve">Name:</w:t>
      </w:r>
      <w:r>
        <w:t xml:space="preserve"> </w:t>
      </w:r>
      <w:r>
        <w:t xml:space="preserve">Dr. Amina Okafor, MSW, LCSW</w:t>
      </w:r>
    </w:p>
    <w:p>
      <w:pPr>
        <w:pStyle w:val="BodyText"/>
      </w:pPr>
      <w:r>
        <w:rPr>
          <w:bCs/>
          <w:b/>
        </w:rPr>
        <w:t xml:space="preserve">Practice:</w:t>
      </w:r>
      <w:r>
        <w:t xml:space="preserve"> </w:t>
      </w:r>
      <w:r>
        <w:t xml:space="preserve">Abuja Community Social Work Centre</w:t>
      </w:r>
    </w:p>
    <w:p>
      <w:pPr>
        <w:pStyle w:val="BodyText"/>
      </w:pPr>
      <w:r>
        <w:rPr>
          <w:bCs/>
          <w:b/>
        </w:rPr>
        <w:t xml:space="preserve">Address:</w:t>
      </w:r>
      <w:r>
        <w:t xml:space="preserve"> </w:t>
      </w:r>
      <w:r>
        <w:t xml:space="preserve">14, Aminu Kano Crescent, Wuse II, Abuja, FCT, Nigeria</w:t>
      </w:r>
    </w:p>
    <w:p>
      <w:pPr>
        <w:pStyle w:val="BodyText"/>
      </w:pPr>
      <w:r>
        <w:rPr>
          <w:bCs/>
          <w:b/>
        </w:rPr>
        <w:t xml:space="preserve">Phone:</w:t>
      </w:r>
      <w:r>
        <w:t xml:space="preserve"> </w:t>
      </w:r>
      <w:r>
        <w:t xml:space="preserve">+234 803 555 7821</w:t>
      </w:r>
    </w:p>
    <w:p>
      <w:pPr>
        <w:pStyle w:val="BodyText"/>
      </w:pPr>
      <w:r>
        <w:rPr>
          <w:bCs/>
          <w:b/>
        </w:rPr>
        <w:t xml:space="preserve">Email:</w:t>
      </w:r>
      <w:r>
        <w:t xml:space="preserve"> </w:t>
      </w:r>
      <w:r>
        <w:t xml:space="preserve">a.okafor@abujasocialwork.ng</w:t>
      </w:r>
    </w:p>
    <w:p>
      <w:pPr>
        <w:pStyle w:val="BodyText"/>
      </w:pPr>
      <w:r>
        <w:rPr>
          <w:bCs/>
          <w:b/>
        </w:rPr>
        <w:t xml:space="preserve">RC Number:</w:t>
      </w:r>
      <w:r>
        <w:t xml:space="preserve"> </w:t>
      </w:r>
      <w:r>
        <w:t xml:space="preserve">RC/784521 (Corporate Affairs Commission, Nigeria)</w:t>
      </w:r>
    </w:p>
    <w:p>
      <w:pPr>
        <w:pStyle w:val="BodyText"/>
      </w:pPr>
      <w:r>
        <w:rPr>
          <w:bCs/>
          <w:b/>
        </w:rPr>
        <w:t xml:space="preserve">Professional License:</w:t>
      </w:r>
      <w:r>
        <w:t xml:space="preserve"> </w:t>
      </w:r>
      <w:r>
        <w:t xml:space="preserve">NASW-NG/2019/00342</w:t>
      </w:r>
    </w:p>
    <w:bookmarkEnd w:id="21"/>
    <w:bookmarkStart w:id="22" w:name="client-bill-to"/>
    <w:p>
      <w:pPr>
        <w:pStyle w:val="Heading3"/>
      </w:pPr>
      <w:r>
        <w:t xml:space="preserve">Client / Bill To</w:t>
      </w:r>
    </w:p>
    <w:p>
      <w:pPr>
        <w:pStyle w:val="FirstParagraph"/>
      </w:pPr>
      <w:r>
        <w:rPr>
          <w:bCs/>
          <w:b/>
        </w:rPr>
        <w:t xml:space="preserve">Organization:</w:t>
      </w:r>
      <w:r>
        <w:t xml:space="preserve"> </w:t>
      </w:r>
      <w:r>
        <w:t xml:space="preserve">Federal Ministry of Women Affairs &amp; Social Development</w:t>
      </w:r>
    </w:p>
    <w:p>
      <w:pPr>
        <w:pStyle w:val="BodyText"/>
      </w:pPr>
      <w:r>
        <w:rPr>
          <w:bCs/>
          <w:b/>
        </w:rPr>
        <w:t xml:space="preserve">Department:</w:t>
      </w:r>
      <w:r>
        <w:t xml:space="preserve"> </w:t>
      </w:r>
      <w:r>
        <w:t xml:space="preserve">Community Rehabilitation &amp; Family Services Unit</w:t>
      </w:r>
    </w:p>
    <w:p>
      <w:pPr>
        <w:pStyle w:val="BodyText"/>
      </w:pPr>
      <w:r>
        <w:rPr>
          <w:bCs/>
          <w:b/>
        </w:rPr>
        <w:t xml:space="preserve">Address:</w:t>
      </w:r>
      <w:r>
        <w:t xml:space="preserve"> </w:t>
      </w:r>
      <w:r>
        <w:t xml:space="preserve">2, Ahmadu Bello Way, Central Business District, Abuja, FCT, Nigeria</w:t>
      </w:r>
    </w:p>
    <w:p>
      <w:pPr>
        <w:pStyle w:val="BodyText"/>
      </w:pPr>
      <w:r>
        <w:rPr>
          <w:bCs/>
          <w:b/>
        </w:rPr>
        <w:t xml:space="preserve">Attention:</w:t>
      </w:r>
      <w:r>
        <w:t xml:space="preserve"> </w:t>
      </w:r>
      <w:r>
        <w:t xml:space="preserve">Mrs. Halima Danjuma, Programme Coordinator</w:t>
      </w:r>
    </w:p>
    <w:p>
      <w:pPr>
        <w:pStyle w:val="BodyText"/>
      </w:pPr>
      <w:r>
        <w:rPr>
          <w:bCs/>
          <w:b/>
        </w:rPr>
        <w:t xml:space="preserve">Phone:</w:t>
      </w:r>
      <w:r>
        <w:t xml:space="preserve"> </w:t>
      </w:r>
      <w:r>
        <w:t xml:space="preserve">+234 805 221 4490</w:t>
      </w:r>
    </w:p>
    <w:p>
      <w:pPr>
        <w:pStyle w:val="BodyText"/>
      </w:pPr>
      <w:r>
        <w:rPr>
          <w:bCs/>
          <w:b/>
        </w:rPr>
        <w:t xml:space="preserve">Email:</w:t>
      </w:r>
      <w:r>
        <w:t xml:space="preserve"> </w:t>
      </w:r>
      <w:r>
        <w:t xml:space="preserve">h.danjuma@fct.gov.ng</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30 June 2025 (15 days from issuance)</w:t>
            </w:r>
          </w:p>
        </w:tc>
      </w:tr>
      <w:tr>
        <w:tc>
          <w:tcPr/>
          <w:p>
            <w:pPr>
              <w:pStyle w:val="Compact"/>
              <w:jc w:val="left"/>
            </w:pPr>
            <w:r>
              <w:t xml:space="preserve">Service Period:</w:t>
            </w:r>
          </w:p>
        </w:tc>
        <w:tc>
          <w:tcPr/>
          <w:p>
            <w:pPr>
              <w:pStyle w:val="Compact"/>
              <w:jc w:val="left"/>
            </w:pPr>
            <w:r>
              <w:t xml:space="preserve">1 May 2025 – 31 May 2025</w:t>
            </w:r>
          </w:p>
        </w:tc>
      </w:tr>
      <w:tr>
        <w:tc>
          <w:tcPr/>
          <w:p>
            <w:pPr>
              <w:pStyle w:val="Compact"/>
              <w:jc w:val="left"/>
            </w:pPr>
            <w:r>
              <w:t xml:space="preserve">Currency:</w:t>
            </w:r>
          </w:p>
        </w:tc>
        <w:tc>
          <w:tcPr/>
          <w:p>
            <w:pPr>
              <w:pStyle w:val="Compact"/>
              <w:jc w:val="left"/>
            </w:pPr>
            <w:r>
              <w:t xml:space="preserve">Nigerian Naira (NGN / ₦)</w:t>
            </w:r>
          </w:p>
        </w:tc>
      </w:tr>
      <w:tr>
        <w:tc>
          <w:tcPr/>
          <w:p>
            <w:pPr>
              <w:pStyle w:val="Compact"/>
              <w:jc w:val="left"/>
            </w:pPr>
            <w:r>
              <w:t xml:space="preserve">Payment Method:</w:t>
            </w:r>
          </w:p>
        </w:tc>
        <w:tc>
          <w:tcPr/>
          <w:p>
            <w:pPr>
              <w:pStyle w:val="Compact"/>
              <w:jc w:val="left"/>
            </w:pPr>
            <w:r>
              <w:t xml:space="preserve">Bank Transfer — GTBank, Account: 0123 4567 8901, Abuja Branch</w:t>
            </w:r>
          </w:p>
        </w:tc>
      </w:tr>
    </w:tbl>
    <w:bookmarkStart w:id="24" w:name="Xe03d0eb5aa43d2a83af6aa9999c3b22a1d8efdd"/>
    <w:p>
      <w:pPr>
        <w:pStyle w:val="Heading2"/>
      </w:pPr>
      <w:r>
        <w:t xml:space="preserve">Description of Social Worker Services Rendered in Nigeria Abuja</w:t>
      </w:r>
    </w:p>
    <w:p>
      <w:pPr>
        <w:pStyle w:val="FirstParagraph"/>
      </w:pPr>
      <w:r>
        <w:t xml:space="preserve">The following Invoice itemizes the professional services delivered by the undersigned Social Worker to the Federal Ministry of Women Affairs &amp; Social Development during the specified service period in Nigeria Abuja. All services were conducted in accordance with the National Social Work Practice Standards and the guidelines of the Abuja FCT Social Services Commission.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Sessions</w:t>
            </w:r>
          </w:p>
        </w:tc>
        <w:tc>
          <w:tcPr/>
          <w:p>
            <w:pPr>
              <w:pStyle w:val="Compact"/>
              <w:jc w:val="left"/>
            </w:pPr>
            <w:r>
              <w:t xml:space="preserve">Rate (NGN)</w:t>
            </w:r>
          </w:p>
        </w:tc>
        <w:tc>
          <w:tcPr/>
          <w:p>
            <w:pPr>
              <w:pStyle w:val="Compact"/>
              <w:jc w:val="left"/>
            </w:pPr>
            <w:r>
              <w:t xml:space="preserve">Amount (NGN)</w:t>
            </w:r>
          </w:p>
        </w:tc>
      </w:tr>
      <w:tr>
        <w:tc>
          <w:tcPr/>
          <w:p>
            <w:pPr>
              <w:pStyle w:val="Compact"/>
              <w:jc w:val="left"/>
            </w:pPr>
            <w:r>
              <w:t xml:space="preserve">01</w:t>
            </w:r>
          </w:p>
        </w:tc>
        <w:tc>
          <w:tcPr/>
          <w:p>
            <w:pPr>
              <w:pStyle w:val="Compact"/>
              <w:jc w:val="left"/>
            </w:pPr>
            <w:r>
              <w:t xml:space="preserve">Family counselling and psychosocial assessment for displaced households in Gwagwalada, Abuja. The Social Worker conducted individual and group sessions to address trauma, housing instability, and family reunification planning.</w:t>
            </w:r>
          </w:p>
        </w:tc>
        <w:tc>
          <w:tcPr/>
          <w:p>
            <w:pPr>
              <w:pStyle w:val="Compact"/>
              <w:jc w:val="left"/>
            </w:pPr>
            <w:r>
              <w:t xml:space="preserve">24 hrs</w:t>
            </w:r>
          </w:p>
        </w:tc>
        <w:tc>
          <w:tcPr/>
          <w:p>
            <w:pPr>
              <w:pStyle w:val="Compact"/>
              <w:jc w:val="left"/>
            </w:pPr>
            <w:r>
              <w:t xml:space="preserve">₦12,500</w:t>
            </w:r>
          </w:p>
        </w:tc>
        <w:tc>
          <w:tcPr/>
          <w:p>
            <w:pPr>
              <w:pStyle w:val="Compact"/>
              <w:jc w:val="left"/>
            </w:pPr>
            <w:r>
              <w:t xml:space="preserve">₦300,000</w:t>
            </w:r>
          </w:p>
        </w:tc>
      </w:tr>
      <w:tr>
        <w:tc>
          <w:tcPr/>
          <w:p>
            <w:pPr>
              <w:pStyle w:val="Compact"/>
              <w:jc w:val="left"/>
            </w:pPr>
            <w:r>
              <w:t xml:space="preserve">02</w:t>
            </w:r>
          </w:p>
        </w:tc>
        <w:tc>
          <w:tcPr/>
          <w:p>
            <w:pPr>
              <w:pStyle w:val="Compact"/>
              <w:jc w:val="left"/>
            </w:pPr>
            <w:r>
              <w:t xml:space="preserve">Community-based child protection programme implementation in the Maitama and Garki wards of Abuja. The Social Worker coordinated case management for 45 at-risk children, including home visits, school liaison, and referral to medical services.</w:t>
            </w:r>
          </w:p>
        </w:tc>
        <w:tc>
          <w:tcPr/>
          <w:p>
            <w:pPr>
              <w:pStyle w:val="Compact"/>
              <w:jc w:val="left"/>
            </w:pPr>
            <w:r>
              <w:t xml:space="preserve">40 hrs</w:t>
            </w:r>
          </w:p>
        </w:tc>
        <w:tc>
          <w:tcPr/>
          <w:p>
            <w:pPr>
              <w:pStyle w:val="Compact"/>
              <w:jc w:val="left"/>
            </w:pPr>
            <w:r>
              <w:t xml:space="preserve">₦10,000</w:t>
            </w:r>
          </w:p>
        </w:tc>
        <w:tc>
          <w:tcPr/>
          <w:p>
            <w:pPr>
              <w:pStyle w:val="Compact"/>
              <w:jc w:val="left"/>
            </w:pPr>
            <w:r>
              <w:t xml:space="preserve">₦400,000</w:t>
            </w:r>
          </w:p>
        </w:tc>
      </w:tr>
      <w:tr>
        <w:tc>
          <w:tcPr/>
          <w:p>
            <w:pPr>
              <w:pStyle w:val="Compact"/>
              <w:jc w:val="left"/>
            </w:pPr>
            <w:r>
              <w:t xml:space="preserve">03</w:t>
            </w:r>
          </w:p>
        </w:tc>
        <w:tc>
          <w:tcPr/>
          <w:p>
            <w:pPr>
              <w:pStyle w:val="Compact"/>
              <w:jc w:val="left"/>
            </w:pPr>
            <w:r>
              <w:t xml:space="preserve">Gender-based violence (GBV) survivor support and advocacy. The Social Worker provided confidential counselling, safety planning, and legal referral services for 18 GBV survivors in the Abuja FCT area.</w:t>
            </w:r>
          </w:p>
        </w:tc>
        <w:tc>
          <w:tcPr/>
          <w:p>
            <w:pPr>
              <w:pStyle w:val="Compact"/>
              <w:jc w:val="left"/>
            </w:pPr>
            <w:r>
              <w:t xml:space="preserve">30 hrs</w:t>
            </w:r>
          </w:p>
        </w:tc>
        <w:tc>
          <w:tcPr/>
          <w:p>
            <w:pPr>
              <w:pStyle w:val="Compact"/>
              <w:jc w:val="left"/>
            </w:pPr>
            <w:r>
              <w:t xml:space="preserve">₦14,000</w:t>
            </w:r>
          </w:p>
        </w:tc>
        <w:tc>
          <w:tcPr/>
          <w:p>
            <w:pPr>
              <w:pStyle w:val="Compact"/>
              <w:jc w:val="left"/>
            </w:pPr>
            <w:r>
              <w:t xml:space="preserve">₦420,000</w:t>
            </w:r>
          </w:p>
        </w:tc>
      </w:tr>
      <w:tr>
        <w:tc>
          <w:tcPr/>
          <w:p>
            <w:pPr>
              <w:pStyle w:val="Compact"/>
              <w:jc w:val="left"/>
            </w:pPr>
            <w:r>
              <w:t xml:space="preserve">04</w:t>
            </w:r>
          </w:p>
        </w:tc>
        <w:tc>
          <w:tcPr/>
          <w:p>
            <w:pPr>
              <w:pStyle w:val="Compact"/>
              <w:jc w:val="left"/>
            </w:pPr>
            <w:r>
              <w:t xml:space="preserve">Capacity-building workshop for 30 frontline social workers at the Abuja State Social Services Agency. The Social Worker delivered a two-day training on evidence-based intervention techniques, ethical practice, and documentation standards.</w:t>
            </w:r>
          </w:p>
        </w:tc>
        <w:tc>
          <w:tcPr/>
          <w:p>
            <w:pPr>
              <w:pStyle w:val="Compact"/>
              <w:jc w:val="left"/>
            </w:pPr>
            <w:r>
              <w:t xml:space="preserve">16 hrs</w:t>
            </w:r>
          </w:p>
        </w:tc>
        <w:tc>
          <w:tcPr/>
          <w:p>
            <w:pPr>
              <w:pStyle w:val="Compact"/>
              <w:jc w:val="left"/>
            </w:pPr>
            <w:r>
              <w:t xml:space="preserve">₦15,000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Monthly programme monitoring, evaluation, and reporting. The Social Worker prepared comprehensive progress reports, impact assessments, and recommendations for the Ministry's quarterly review in Abuja.</w:t>
            </w:r>
          </w:p>
        </w:tc>
        <w:tc>
          <w:tcPr/>
          <w:p>
            <w:pPr>
              <w:pStyle w:val="Compact"/>
              <w:jc w:val="left"/>
            </w:pPr>
            <w:r>
              <w:t xml:space="preserve">12 hrs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06</w:t>
            </w:r>
          </w:p>
        </w:tc>
        <w:tc>
          <w:tcPr/>
          <w:p>
            <w:pPr>
              <w:pStyle w:val="Compact"/>
              <w:jc w:val="left"/>
            </w:pPr>
            <w:r>
              <w:t xml:space="preserve">Emergency response coordination during the May 2025 flooding in the Jabi and Gwagwalada areas of Abuja. The Social Worker led a rapid needs assessment and coordinated shelter, food, and psychosocial support for 200 affected families.</w:t>
            </w:r>
          </w:p>
        </w:tc>
        <w:tc>
          <w:tcPr/>
          <w:p>
            <w:pPr>
              <w:pStyle w:val="Compact"/>
              <w:jc w:val="left"/>
            </w:pPr>
            <w:r>
              <w:t xml:space="preserve">20 hrs</w:t>
            </w:r>
          </w:p>
        </w:tc>
        <w:tc>
          <w:tcPr/>
          <w:p>
            <w:pPr>
              <w:pStyle w:val="Compact"/>
              <w:jc w:val="left"/>
            </w:pPr>
            <w:r>
              <w:t xml:space="preserve">₦13,000</w:t>
            </w:r>
          </w:p>
        </w:tc>
        <w:tc>
          <w:tcPr/>
          <w:p>
            <w:pPr>
              <w:pStyle w:val="Compact"/>
              <w:jc w:val="left"/>
            </w:pPr>
            <w:r>
              <w:t xml:space="preserve">₦260,000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₦1,734,000</w:t>
            </w:r>
          </w:p>
        </w:tc>
      </w:tr>
      <w:tr>
        <w:tc>
          <w:tcPr/>
          <w:p>
            <w:pPr>
              <w:pStyle w:val="Compact"/>
              <w:jc w:val="left"/>
            </w:pPr>
            <w:r>
              <w:t xml:space="preserve">VAT (7.5% — Nigeria FCT)</w:t>
            </w:r>
          </w:p>
        </w:tc>
        <w:tc>
          <w:tcPr/>
          <w:p>
            <w:pPr>
              <w:pStyle w:val="Compact"/>
              <w:jc w:val="left"/>
            </w:pPr>
            <w:r>
              <w:t xml:space="preserve">₦129,950</w:t>
            </w:r>
          </w:p>
        </w:tc>
      </w:tr>
      <w:tr>
        <w:tc>
          <w:tcPr/>
          <w:p>
            <w:pPr>
              <w:pStyle w:val="Compact"/>
              <w:jc w:val="left"/>
            </w:pPr>
            <w:r>
              <w:t xml:space="preserve">Travel &amp; Logistics (Abuja FCT)</w:t>
            </w:r>
          </w:p>
        </w:tc>
        <w:tc>
          <w:tcPr/>
          <w:p>
            <w:pPr>
              <w:pStyle w:val="Compact"/>
              <w:jc w:val="left"/>
            </w:pPr>
            <w:r>
              <w:t xml:space="preserve">₦45,000</w:t>
            </w:r>
          </w:p>
        </w:tc>
      </w:tr>
      <w:tr>
        <w:tc>
          <w:tcPr/>
          <w:p>
            <w:pPr>
              <w:pStyle w:val="Compact"/>
              <w:jc w:val="left"/>
            </w:pPr>
            <w:r>
              <w:t xml:space="preserve">Grand Total Due</w:t>
            </w:r>
          </w:p>
        </w:tc>
        <w:tc>
          <w:tcPr/>
          <w:p>
            <w:pPr>
              <w:pStyle w:val="Compact"/>
              <w:jc w:val="left"/>
            </w:pPr>
            <w:r>
              <w:t xml:space="preserve">₦2,008,950</w:t>
            </w:r>
          </w:p>
        </w:tc>
      </w:tr>
    </w:tbl>
    <w:bookmarkStart w:id="23" w:name="terms-conditions-of-this-invoice"/>
    <w:p>
      <w:pPr>
        <w:pStyle w:val="Heading3"/>
      </w:pPr>
      <w:r>
        <w:t xml:space="preserve">Terms &amp; Conditions of This Invoice</w:t>
      </w:r>
    </w:p>
    <w:p>
      <w:pPr>
        <w:numPr>
          <w:ilvl w:val="0"/>
          <w:numId w:val="1001"/>
        </w:numPr>
        <w:pStyle w:val="Compact"/>
      </w:pPr>
      <w:r>
        <w:t xml:space="preserve">This Invoice is issued by a licensed Social Worker registered with the National Association of Social Workers of Nigeria (NASW-NG) and is valid for payment within 15 calendar days of the invoice date.</w:t>
      </w:r>
    </w:p>
    <w:p>
      <w:pPr>
        <w:numPr>
          <w:ilvl w:val="0"/>
          <w:numId w:val="1001"/>
        </w:numPr>
        <w:pStyle w:val="Compact"/>
      </w:pPr>
      <w:r>
        <w:t xml:space="preserve">All Social Worker services described herein were rendered in Nigeria Abuja, Federal Capital Territory, and are subject to the professional code of ethics governing social work practice in Nigeria.</w:t>
      </w:r>
    </w:p>
    <w:p>
      <w:pPr>
        <w:numPr>
          <w:ilvl w:val="0"/>
          <w:numId w:val="1001"/>
        </w:numPr>
        <w:pStyle w:val="Compact"/>
      </w:pPr>
      <w:r>
        <w:t xml:space="preserve">Payment is to be made via bank transfer to the account specified above. Cheques payable to "Abuja Community Social Work Centre." Late payments will incur a penalty of 2% per month as stipulated under Nigerian commercial law.</w:t>
      </w:r>
    </w:p>
    <w:p>
      <w:pPr>
        <w:numPr>
          <w:ilvl w:val="0"/>
          <w:numId w:val="1001"/>
        </w:numPr>
        <w:pStyle w:val="Compact"/>
      </w:pPr>
      <w:r>
        <w:t xml:space="preserve">The Social Worker reserves the right to withhold final programme reports until full settlement of this Invoice is confirmed.</w:t>
      </w:r>
    </w:p>
    <w:p>
      <w:pPr>
        <w:numPr>
          <w:ilvl w:val="0"/>
          <w:numId w:val="1001"/>
        </w:numPr>
        <w:pStyle w:val="Compact"/>
      </w:pPr>
      <w:r>
        <w:t xml:space="preserve">Confidentiality of all client data collected during the Social Worker's fieldwork in Abuja is protected under the Nigeria Data Protection Regulation (NDPR) 2019. No client-identifying information is included in this Invoice.</w:t>
      </w:r>
    </w:p>
    <w:p>
      <w:pPr>
        <w:numPr>
          <w:ilvl w:val="0"/>
          <w:numId w:val="1001"/>
        </w:numPr>
        <w:pStyle w:val="Compact"/>
      </w:pPr>
      <w:r>
        <w:t xml:space="preserve">Any disputes arising from this Invoice shall be resolved through the Abuja FCT Small Claims Court or by mutual arbitration in accordance with Nigerian law.</w:t>
      </w:r>
    </w:p>
    <w:p>
      <w:pPr>
        <w:numPr>
          <w:ilvl w:val="0"/>
          <w:numId w:val="1001"/>
        </w:numPr>
        <w:pStyle w:val="Compact"/>
      </w:pPr>
      <w:r>
        <w:t xml:space="preserve">This Invoice constitutes a binding financial document. The Social Worker's professional services are non-refundable once the service period has commenced.</w:t>
      </w:r>
    </w:p>
    <w:bookmarkEnd w:id="23"/>
    <w:p>
      <w:pPr>
        <w:pStyle w:val="FirstParagraph"/>
      </w:pPr>
      <w:r>
        <w:rPr>
          <w:bCs/>
          <w:b/>
        </w:rPr>
        <w:t xml:space="preserve">Authorized by:</w:t>
      </w:r>
      <w:r>
        <w:t xml:space="preserve"> </w:t>
      </w:r>
      <w:r>
        <w:t xml:space="preserve">Dr. Amina Okafor, MSW, LCSW — Lead Social Worker</w:t>
      </w:r>
    </w:p>
    <w:p>
      <w:pPr>
        <w:pStyle w:val="BodyText"/>
      </w:pPr>
      <w:r>
        <w:t xml:space="preserve">Abuja Community Social Work Centre • 14 Aminu Kano Crescent, Wuse II, Abuja, FCT, Nigeria</w:t>
      </w:r>
    </w:p>
    <w:p>
      <w:pPr>
        <w:pStyle w:val="BodyText"/>
      </w:pPr>
      <w:r>
        <w:t xml:space="preserve">TIN: 12345678-0001 • VAT Reg: 0123456789</w:t>
      </w:r>
    </w:p>
    <w:p>
      <w:pPr>
        <w:pStyle w:val="BodyText"/>
      </w:pPr>
      <w:r>
        <w:t xml:space="preserve">Thank you for engaging our Social Worker services in Nigeria Abuja. This Invoice is a system-generated document and does not require a physical signature. For queries, contact the Abuja Community Social Work Centre office during business hours (Monday–Friday, 8:00 AM – 5:00 PM WAT).</w:t>
      </w:r>
    </w:p>
    <w:p>
      <w:pPr>
        <w:pStyle w:val="BodyText"/>
      </w:pPr>
      <w:r>
        <w:t xml:space="preserve">© 2025 Abuja Community Social Work Centre. All rights reserved. Invoice SW-ABJ-2025-0472.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Nigeria Abuja</dc:title>
  <dc:creator/>
  <dc:language>en</dc:language>
  <cp:keywords/>
  <dcterms:created xsi:type="dcterms:W3CDTF">2026-10-10T06:53:43Z</dcterms:created>
  <dcterms:modified xsi:type="dcterms:W3CDTF">2026-10-10T06:53:43Z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