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f6553e2c68672df6576374cf64099d8985fb483"/>
    <w:p>
      <w:pPr>
        <w:pStyle w:val="Heading1"/>
      </w:pPr>
      <w:r>
        <w:t xml:space="preserve">Al-Noor Social Services &amp; Community Development</w:t>
      </w:r>
    </w:p>
    <w:p>
      <w:pPr>
        <w:pStyle w:val="FirstParagraph"/>
      </w:pPr>
      <w:r>
        <w:t xml:space="preserve">Licensed Social Worker Practice</w:t>
      </w:r>
    </w:p>
    <w:p>
      <w:pPr>
        <w:pStyle w:val="BodyText"/>
      </w:pPr>
      <w:r>
        <w:t xml:space="preserve">Office No. 14, 2nd Floor, Clifton Block 5, Karachi, Sindh, Pakistan</w:t>
      </w:r>
    </w:p>
    <w:p>
      <w:pPr>
        <w:pStyle w:val="BodyText"/>
      </w:pPr>
      <w:r>
        <w:t xml:space="preserve">Phone: +92-21-3584-7721 | Email: info@alnoorsocial.pk</w:t>
      </w:r>
    </w:p>
    <w:p>
      <w:pPr>
        <w:pStyle w:val="BodyText"/>
      </w:pPr>
      <w:r>
        <w:t xml:space="preserve">NTN: 4210-8876-5432 | PSN: 8876-5432-1098</w:t>
      </w:r>
    </w:p>
    <w:bookmarkEnd w:id="20"/>
    <w:bookmarkStart w:id="21" w:name="invoice"/>
    <w:p>
      <w:pPr>
        <w:pStyle w:val="Heading2"/>
      </w:pPr>
      <w:r>
        <w:t xml:space="preserve">INVOICE</w:t>
      </w:r>
    </w:p>
    <w:p>
      <w:pPr>
        <w:pStyle w:val="FirstParagraph"/>
      </w:pPr>
      <w:r>
        <w:t xml:space="preserve">Invoice No: ASW-KHI-2025-0347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Organization:</w:t>
      </w:r>
      <w:r>
        <w:t xml:space="preserve"> </w:t>
      </w:r>
      <w:r>
        <w:t xml:space="preserve">Karachi Children's Welfare Foundation</w:t>
      </w:r>
    </w:p>
    <w:p>
      <w:pPr>
        <w:pStyle w:val="BodyText"/>
      </w:pPr>
      <w:r>
        <w:t xml:space="preserve">Address:</w:t>
      </w:r>
      <w:r>
        <w:t xml:space="preserve"> </w:t>
      </w:r>
      <w:r>
        <w:t xml:space="preserve">Plot 22, Shahrah-e-Faisal, Karachi, Pakistan</w:t>
      </w:r>
    </w:p>
    <w:p>
      <w:pPr>
        <w:pStyle w:val="BodyText"/>
      </w:pPr>
      <w:r>
        <w:t xml:space="preserve">Contact Person:</w:t>
      </w:r>
      <w:r>
        <w:t xml:space="preserve"> </w:t>
      </w:r>
      <w:r>
        <w:t xml:space="preserve">Ms. Ayesha Raza, Program Director</w:t>
      </w:r>
    </w:p>
    <w:p>
      <w:pPr>
        <w:pStyle w:val="BodyText"/>
      </w:pPr>
      <w:r>
        <w:t xml:space="preserve">Phone:</w:t>
      </w:r>
      <w:r>
        <w:t xml:space="preserve"> </w:t>
      </w:r>
      <w:r>
        <w:t xml:space="preserve">+92-300-4567890</w:t>
      </w:r>
    </w:p>
    <w:p>
      <w:pPr>
        <w:pStyle w:val="BodyText"/>
      </w:pPr>
      <w:r>
        <w:t xml:space="preserve">Email:</w:t>
      </w:r>
      <w:r>
        <w:t xml:space="preserve"> </w:t>
      </w:r>
      <w:r>
        <w:t xml:space="preserve">programs@kcfoundation.org.pk</w:t>
      </w:r>
    </w:p>
    <w:bookmarkEnd w:id="22"/>
    <w:bookmarkStart w:id="23" w:name="service-provider"/>
    <w:p>
      <w:pPr>
        <w:pStyle w:val="Heading3"/>
      </w:pPr>
      <w:r>
        <w:t xml:space="preserve">Service Provider</w:t>
      </w:r>
    </w:p>
    <w:p>
      <w:pPr>
        <w:pStyle w:val="FirstParagraph"/>
      </w:pPr>
      <w:r>
        <w:t xml:space="preserve">Social Worker:</w:t>
      </w:r>
      <w:r>
        <w:t xml:space="preserve"> </w:t>
      </w:r>
      <w:r>
        <w:t xml:space="preserve">Ms. Fatima Bibi Khan</w:t>
      </w:r>
    </w:p>
    <w:p>
      <w:pPr>
        <w:pStyle w:val="BodyText"/>
      </w:pPr>
      <w:r>
        <w:t xml:space="preserve">Registration No:</w:t>
      </w:r>
      <w:r>
        <w:t xml:space="preserve"> </w:t>
      </w:r>
      <w:r>
        <w:t xml:space="preserve">SW-PK-2019-0456</w:t>
      </w:r>
    </w:p>
    <w:p>
      <w:pPr>
        <w:pStyle w:val="BodyText"/>
      </w:pPr>
      <w:r>
        <w:t xml:space="preserve">Qualification:</w:t>
      </w:r>
      <w:r>
        <w:t xml:space="preserve"> </w:t>
      </w:r>
      <w:r>
        <w:t xml:space="preserve">MSW, PhD (Social Work)</w:t>
      </w:r>
    </w:p>
    <w:p>
      <w:pPr>
        <w:pStyle w:val="BodyText"/>
      </w:pPr>
      <w:r>
        <w:t xml:space="preserve">Specialization:</w:t>
      </w:r>
      <w:r>
        <w:t xml:space="preserve"> </w:t>
      </w:r>
      <w:r>
        <w:t xml:space="preserve">Child Welfare, Family Counseling</w:t>
      </w:r>
    </w:p>
    <w:p>
      <w:pPr>
        <w:pStyle w:val="BodyText"/>
      </w:pPr>
      <w:r>
        <w:t xml:space="preserve">License:</w:t>
      </w:r>
      <w:r>
        <w:t xml:space="preserve"> </w:t>
      </w:r>
      <w:r>
        <w:t xml:space="preserve">Sindh Social Work Board, Karachi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On-site community assessment and needs analysis for underprivileged families in Orangi Town, Karachi. The Social Worker conducted household visits, documented socio-economic conditions, and prepared a comprehensive report for the foundation's intervention planning.</w:t>
            </w:r>
          </w:p>
        </w:tc>
        <w:tc>
          <w:tcPr/>
          <w:p>
            <w:pPr>
              <w:pStyle w:val="Compact"/>
              <w:jc w:val="left"/>
            </w:pPr>
            <w:r>
              <w:t xml:space="preserve">01 Jun – 05 Jun 2025</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2</w:t>
            </w:r>
          </w:p>
        </w:tc>
        <w:tc>
          <w:tcPr/>
          <w:p>
            <w:pPr>
              <w:pStyle w:val="Compact"/>
              <w:jc w:val="left"/>
            </w:pPr>
            <w:r>
              <w:t xml:space="preserve">Individual and group counseling sessions for at-risk youth (ages 12–18) at the foundation's center in Gulshan-e-Iqbal, Karachi. The Social Worker facilitated trauma-informed therapy, behavioral modification workshops, and peer support groups for 15 beneficiaries.</w:t>
            </w:r>
          </w:p>
        </w:tc>
        <w:tc>
          <w:tcPr/>
          <w:p>
            <w:pPr>
              <w:pStyle w:val="Compact"/>
              <w:jc w:val="left"/>
            </w:pPr>
            <w:r>
              <w:t xml:space="preserve">06 Jun – 12 Jun 2025</w:t>
            </w:r>
          </w:p>
        </w:tc>
        <w:tc>
          <w:tcPr/>
          <w:p>
            <w:pPr>
              <w:pStyle w:val="Compact"/>
              <w:jc w:val="left"/>
            </w:pPr>
            <w:r>
              <w:t xml:space="preserve">32</w:t>
            </w:r>
          </w:p>
        </w:tc>
        <w:tc>
          <w:tcPr/>
          <w:p>
            <w:pPr>
              <w:pStyle w:val="Compact"/>
              <w:jc w:val="left"/>
            </w:pPr>
            <w:r>
              <w:t xml:space="preserve">4,000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Family mediation and conflict resolution services for 8 families referred by the Karachi District Court. The Social Worker provided culturally sensitive mediation, drafted family rehabilitation plans, and coordinated with local law enforcement and community elders in the Malir area.</w:t>
            </w:r>
          </w:p>
        </w:tc>
        <w:tc>
          <w:tcPr/>
          <w:p>
            <w:pPr>
              <w:pStyle w:val="Compact"/>
              <w:jc w:val="left"/>
            </w:pPr>
            <w:r>
              <w:t xml:space="preserve">08 Jun – 13 Jun 2025</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4</w:t>
            </w:r>
          </w:p>
        </w:tc>
        <w:tc>
          <w:tcPr/>
          <w:p>
            <w:pPr>
              <w:pStyle w:val="Compact"/>
              <w:jc w:val="left"/>
            </w:pPr>
            <w:r>
              <w:t xml:space="preserve">Preparation of case files, progress reports, and documentation for the Sindh Social Welfare Department. The Social Worker compiled 22 individual case records, wrote monthly progress narratives, and submitted compliance reports as mandated by Pakistani social work regulations.</w:t>
            </w:r>
          </w:p>
        </w:tc>
        <w:tc>
          <w:tcPr/>
          <w:p>
            <w:pPr>
              <w:pStyle w:val="Compact"/>
              <w:jc w:val="left"/>
            </w:pPr>
            <w:r>
              <w:t xml:space="preserve">10 Jun – 14 Jun 2025</w:t>
            </w:r>
          </w:p>
        </w:tc>
        <w:tc>
          <w:tcPr/>
          <w:p>
            <w:pPr>
              <w:pStyle w:val="Compact"/>
              <w:jc w:val="left"/>
            </w:pPr>
            <w:r>
              <w:t xml:space="preserve">16</w:t>
            </w:r>
          </w:p>
        </w:tc>
        <w:tc>
          <w:tcPr/>
          <w:p>
            <w:pPr>
              <w:pStyle w:val="Compact"/>
              <w:jc w:val="left"/>
            </w:pPr>
            <w:r>
              <w:t xml:space="preserve">3,000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Emergency crisis intervention and referral coordination for a domestic violence survivor in Korangi, Karachi. The Social Worker provided immediate psychological first aid, arranged safe shelter placement, coordinated with the Women's Development Department, and facilitated legal aid access through the Karachi Bar Association.</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Staff training and capacity building workshop for 12 field workers of the foundation. The Social Worker delivered a full-day training on ethical practice standards in Pakistan, child protection protocols, and evidence-based intervention techniques aligned with the National Social Work Policy.</w:t>
            </w:r>
          </w:p>
        </w:tc>
        <w:tc>
          <w:tcPr/>
          <w:p>
            <w:pPr>
              <w:pStyle w:val="Compact"/>
              <w:jc w:val="left"/>
            </w:pPr>
            <w:r>
              <w:t xml:space="preserve">15 Jun 2025</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425,000.00</w:t>
            </w:r>
          </w:p>
        </w:tc>
      </w:tr>
      <w:tr>
        <w:tc>
          <w:tcPr/>
          <w:p>
            <w:pPr>
              <w:pStyle w:val="Compact"/>
              <w:jc w:val="left"/>
            </w:pPr>
            <w:r>
              <w:t xml:space="preserve">GST (18% as per FBR Pakistan)</w:t>
            </w:r>
          </w:p>
        </w:tc>
        <w:tc>
          <w:tcPr/>
          <w:p>
            <w:pPr>
              <w:pStyle w:val="Compact"/>
              <w:jc w:val="left"/>
            </w:pPr>
            <w:r>
              <w:t xml:space="preserve">PKR 76,500.00</w:t>
            </w:r>
          </w:p>
        </w:tc>
      </w:tr>
      <w:tr>
        <w:tc>
          <w:tcPr/>
          <w:p>
            <w:pPr>
              <w:pStyle w:val="Compact"/>
              <w:jc w:val="left"/>
            </w:pPr>
            <w:r>
              <w:t xml:space="preserve">Travel &amp; Transport Allowance (Karachi Metro Area)</w:t>
            </w:r>
          </w:p>
        </w:tc>
        <w:tc>
          <w:tcPr/>
          <w:p>
            <w:pPr>
              <w:pStyle w:val="Compact"/>
              <w:jc w:val="left"/>
            </w:pPr>
            <w:r>
              <w:t xml:space="preserve">PKR 12,000.00</w:t>
            </w:r>
          </w:p>
        </w:tc>
      </w:tr>
      <w:tr>
        <w:tc>
          <w:tcPr/>
          <w:p>
            <w:pPr>
              <w:pStyle w:val="Compact"/>
              <w:jc w:val="left"/>
            </w:pPr>
            <w:r>
              <w:t xml:space="preserve">Discount (Foundation Partnership Rate)</w:t>
            </w:r>
          </w:p>
        </w:tc>
        <w:tc>
          <w:tcPr/>
          <w:p>
            <w:pPr>
              <w:pStyle w:val="Compact"/>
              <w:jc w:val="left"/>
            </w:pPr>
            <w:r>
              <w:t xml:space="preserve">- PKR 15,000.00</w:t>
            </w:r>
          </w:p>
        </w:tc>
      </w:tr>
      <w:tr>
        <w:tc>
          <w:tcPr/>
          <w:p>
            <w:pPr>
              <w:pStyle w:val="Compact"/>
              <w:jc w:val="left"/>
            </w:pPr>
            <w:r>
              <w:t xml:space="preserve">Grand Total Due</w:t>
            </w:r>
          </w:p>
        </w:tc>
        <w:tc>
          <w:tcPr/>
          <w:p>
            <w:pPr>
              <w:pStyle w:val="Compact"/>
              <w:jc w:val="left"/>
            </w:pPr>
            <w:r>
              <w:t xml:space="preserve">PKR 498,500.00</w:t>
            </w:r>
          </w:p>
        </w:tc>
      </w:tr>
    </w:tbl>
    <w:bookmarkStart w:id="24" w:name="important-notes-terms"/>
    <w:p>
      <w:pPr>
        <w:pStyle w:val="Heading3"/>
      </w:pPr>
      <w:r>
        <w:t xml:space="preserve">Important Notes &amp; Terms</w:t>
      </w:r>
    </w:p>
    <w:p>
      <w:pPr>
        <w:pStyle w:val="FirstParagraph"/>
      </w:pPr>
      <w:r>
        <w:t xml:space="preserve">1. This Invoice is issued in accordance with the Social Work Professional Practice Standards of Pakistan and the regulations set by the Sindh Social Work Board, Karachi.</w:t>
      </w:r>
    </w:p>
    <w:p>
      <w:pPr>
        <w:pStyle w:val="BodyText"/>
      </w:pPr>
      <w:r>
        <w:t xml:space="preserve">2. Payment is due within 15 days of the Invoice date. Late payments shall attract a penalty of 2% per month as per standard commercial practice in Pakistan.</w:t>
      </w:r>
    </w:p>
    <w:p>
      <w:pPr>
        <w:pStyle w:val="BodyText"/>
      </w:pPr>
      <w:r>
        <w:t xml:space="preserve">3. All Social Worker services rendered are confidential. Client information is protected under the Pakistan Privacy Act and professional ethical codes.</w:t>
      </w:r>
    </w:p>
    <w:p>
      <w:pPr>
        <w:pStyle w:val="BodyText"/>
      </w:pPr>
      <w:r>
        <w:t xml:space="preserve">4. This Invoice covers services delivered exclusively within the Karachi metropolitan area, Sindh, Pakistan. Travel beyond Karachi city limits will be billed separately.</w:t>
      </w:r>
    </w:p>
    <w:p>
      <w:pPr>
        <w:pStyle w:val="BodyText"/>
      </w:pPr>
      <w:r>
        <w:t xml:space="preserve">5. The Social Worker reserves the right to withdraw from any case involving imminent risk to life, in compliance with Pakistani law and professional ethics.</w:t>
      </w:r>
    </w:p>
    <w:p>
      <w:pPr>
        <w:pStyle w:val="BodyText"/>
      </w:pPr>
      <w:r>
        <w:t xml:space="preserve">6. Please reference Invoice No. ASW-KHI-2025-0347 in all correspondence and payment communications.</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Clifton, Karachi, Pakistan</w:t>
      </w:r>
    </w:p>
    <w:p>
      <w:pPr>
        <w:pStyle w:val="BodyText"/>
      </w:pPr>
      <w:r>
        <w:rPr>
          <w:bCs/>
          <w:b/>
        </w:rPr>
        <w:t xml:space="preserve">Account Title:</w:t>
      </w:r>
      <w:r>
        <w:t xml:space="preserve"> </w:t>
      </w:r>
      <w:r>
        <w:t xml:space="preserve">Al-Noor Social Services</w:t>
      </w:r>
    </w:p>
    <w:p>
      <w:pPr>
        <w:pStyle w:val="BodyText"/>
      </w:pPr>
      <w:r>
        <w:rPr>
          <w:bCs/>
          <w:b/>
        </w:rPr>
        <w:t xml:space="preserve">Account No:</w:t>
      </w:r>
      <w:r>
        <w:t xml:space="preserve"> </w:t>
      </w:r>
      <w:r>
        <w:t xml:space="preserve">0012-4567-8901-2345</w:t>
      </w:r>
    </w:p>
    <w:p>
      <w:pPr>
        <w:pStyle w:val="BodyText"/>
      </w:pPr>
      <w:r>
        <w:rPr>
          <w:bCs/>
          <w:b/>
        </w:rPr>
        <w:t xml:space="preserve">IBAN:</w:t>
      </w:r>
      <w:r>
        <w:t xml:space="preserve"> </w:t>
      </w:r>
      <w:r>
        <w:t xml:space="preserve">PK36 HABB 0012 4567 8901 2345</w:t>
      </w:r>
    </w:p>
    <w:p>
      <w:pPr>
        <w:pStyle w:val="BodyText"/>
      </w:pPr>
      <w:r>
        <w:rPr>
          <w:bCs/>
          <w:b/>
        </w:rPr>
        <w:t xml:space="preserve">SWIFT Code:</w:t>
      </w:r>
      <w:r>
        <w:t xml:space="preserve"> </w:t>
      </w:r>
      <w:r>
        <w:t xml:space="preserve">HABBPKKAKAR</w:t>
      </w:r>
    </w:p>
    <w:bookmarkEnd w:id="25"/>
    <w:bookmarkStart w:id="26" w:name="alternative-payment"/>
    <w:p>
      <w:pPr>
        <w:pStyle w:val="Heading3"/>
      </w:pPr>
      <w:r>
        <w:t xml:space="preserve">Alternative Payment</w:t>
      </w:r>
    </w:p>
    <w:p>
      <w:pPr>
        <w:pStyle w:val="FirstParagraph"/>
      </w:pPr>
      <w:r>
        <w:rPr>
          <w:bCs/>
          <w:b/>
        </w:rPr>
        <w:t xml:space="preserve">Bank:</w:t>
      </w:r>
      <w:r>
        <w:t xml:space="preserve"> </w:t>
      </w:r>
      <w:r>
        <w:t xml:space="preserve">Meezan Bank Limited</w:t>
      </w:r>
    </w:p>
    <w:p>
      <w:pPr>
        <w:pStyle w:val="BodyText"/>
      </w:pPr>
      <w:r>
        <w:rPr>
          <w:bCs/>
          <w:b/>
        </w:rPr>
        <w:t xml:space="preserve">Branch:</w:t>
      </w:r>
      <w:r>
        <w:t xml:space="preserve"> </w:t>
      </w:r>
      <w:r>
        <w:t xml:space="preserve">I.I. Chundrigar Road, Karachi</w:t>
      </w:r>
    </w:p>
    <w:p>
      <w:pPr>
        <w:pStyle w:val="BodyText"/>
      </w:pPr>
      <w:r>
        <w:rPr>
          <w:bCs/>
          <w:b/>
        </w:rPr>
        <w:t xml:space="preserve">Account Title:</w:t>
      </w:r>
      <w:r>
        <w:t xml:space="preserve"> </w:t>
      </w:r>
      <w:r>
        <w:t xml:space="preserve">Fatima Bibi Khan (Social Worker)</w:t>
      </w:r>
    </w:p>
    <w:p>
      <w:pPr>
        <w:pStyle w:val="BodyText"/>
      </w:pPr>
      <w:r>
        <w:rPr>
          <w:bCs/>
          <w:b/>
        </w:rPr>
        <w:t xml:space="preserve">Account No:</w:t>
      </w:r>
      <w:r>
        <w:t xml:space="preserve"> </w:t>
      </w:r>
      <w:r>
        <w:t xml:space="preserve">1100-9876-5432-1098</w:t>
      </w:r>
    </w:p>
    <w:p>
      <w:pPr>
        <w:pStyle w:val="BodyText"/>
      </w:pPr>
      <w:r>
        <w:rPr>
          <w:bCs/>
          <w:b/>
        </w:rPr>
        <w:t xml:space="preserve">IBAN:</w:t>
      </w:r>
      <w:r>
        <w:t xml:space="preserve"> </w:t>
      </w:r>
      <w:r>
        <w:t xml:space="preserve">PK24 MEZN 1100 9876 5432 1098</w:t>
      </w:r>
    </w:p>
    <w:p>
      <w:pPr>
        <w:pStyle w:val="BodyText"/>
      </w:pPr>
      <w:r>
        <w:rPr>
          <w:bCs/>
          <w:b/>
        </w:rPr>
        <w:t xml:space="preserve">SWIFT Code:</w:t>
      </w:r>
      <w:r>
        <w:t xml:space="preserve"> </w:t>
      </w:r>
      <w:r>
        <w:t xml:space="preserve">MEZNPKKAKAR</w:t>
      </w:r>
    </w:p>
    <w:bookmarkEnd w:id="26"/>
    <w:p>
      <w:pPr>
        <w:pStyle w:val="BodyText"/>
      </w:pPr>
      <w:r>
        <w:rPr>
          <w:bCs/>
          <w:b/>
        </w:rPr>
        <w:t xml:space="preserve">Al-Noor Social Services &amp; Community Development</w:t>
      </w:r>
      <w:r>
        <w:t xml:space="preserve"> </w:t>
      </w:r>
      <w:r>
        <w:t xml:space="preserve">| Karachi, Sindh, Pakistan</w:t>
      </w:r>
    </w:p>
    <w:p>
      <w:pPr>
        <w:pStyle w:val="BodyText"/>
      </w:pPr>
      <w:r>
        <w:t xml:space="preserve">Licensed Social Worker Practice | Sindh Social Work Board Registration: SWB-2019-0042</w:t>
      </w:r>
    </w:p>
    <w:p>
      <w:pPr>
        <w:pStyle w:val="BodyText"/>
      </w:pPr>
      <w:r>
        <w:t xml:space="preserve">This Invoice is a computer-generated document and does not require a physical signature. For queries, contact the office at +92-21-3584-7721 or info@alnoorsocial.pk</w:t>
      </w:r>
    </w:p>
    <w:p>
      <w:pPr>
        <w:pStyle w:val="BodyText"/>
      </w:pPr>
      <w:r>
        <w:t xml:space="preserve">Thank you for entrusting your community welfare programs to our Social Worker services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Pakistan Karachi</dc:title>
  <dc:creator/>
  <dc:language>en</dc:language>
  <cp:keywords/>
  <dcterms:created xsi:type="dcterms:W3CDTF">2026-10-10T06:28:47Z</dcterms:created>
  <dcterms:modified xsi:type="dcterms:W3CDTF">2026-10-10T06:28:47Z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