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0" w:name="invoice"/>
    <w:p>
      <w:pPr>
        <w:pStyle w:val="Heading1"/>
      </w:pPr>
      <w:r>
        <w:t xml:space="preserve">INVOICE</w:t>
      </w:r>
    </w:p>
    <w:p>
      <w:pPr>
        <w:pStyle w:val="FirstParagraph"/>
      </w:pPr>
      <w:r>
        <w:t xml:space="preserve">Professional Social Worker Services</w:t>
      </w:r>
    </w:p>
    <w:p>
      <w:pPr>
        <w:pStyle w:val="BodyText"/>
      </w:pPr>
      <w:r>
        <w:t xml:space="preserve">Sri Lanka Colombo | Professional Services Division</w:t>
      </w:r>
    </w:p>
    <w:bookmarkEnd w:id="20"/>
    <w:bookmarkStart w:id="21" w:name="invoice-details"/>
    <w:p>
      <w:pPr>
        <w:pStyle w:val="Heading3"/>
      </w:pPr>
      <w:r>
        <w:t xml:space="preserve">Invoice Details</w:t>
      </w:r>
    </w:p>
    <w:p>
      <w:pPr>
        <w:pStyle w:val="FirstParagraph"/>
      </w:pPr>
      <w:r>
        <w:rPr>
          <w:bCs/>
          <w:b/>
        </w:rPr>
        <w:t xml:space="preserve">Invoice No:</w:t>
      </w:r>
      <w:r>
        <w:t xml:space="preserve"> </w:t>
      </w:r>
      <w:r>
        <w:t xml:space="preserve">SLK-SW-2025-04782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Reference:</w:t>
      </w:r>
      <w:r>
        <w:t xml:space="preserve"> </w:t>
      </w:r>
      <w:r>
        <w:t xml:space="preserve">SW-CLB-2025-Q2-019</w:t>
      </w:r>
    </w:p>
    <w:bookmarkEnd w:id="21"/>
    <w:bookmarkStart w:id="22" w:name="issued-by-service-provider"/>
    <w:p>
      <w:pPr>
        <w:pStyle w:val="Heading4"/>
      </w:pPr>
      <w:r>
        <w:t xml:space="preserve">Issued By (Service Provider)</w:t>
      </w:r>
    </w:p>
    <w:p>
      <w:pPr>
        <w:pStyle w:val="FirstParagraph"/>
      </w:pPr>
      <w:r>
        <w:rPr>
          <w:bCs/>
          <w:b/>
        </w:rPr>
        <w:t xml:space="preserve">Colombo Community Care &amp; Social Services (Pvt) Ltd</w:t>
      </w:r>
    </w:p>
    <w:p>
      <w:pPr>
        <w:pStyle w:val="BodyText"/>
      </w:pPr>
      <w:r>
        <w:t xml:space="preserve">42/7, Galle Road, Colombo 03, Sri Lanka</w:t>
      </w:r>
    </w:p>
    <w:p>
      <w:pPr>
        <w:pStyle w:val="BodyText"/>
      </w:pPr>
      <w:r>
        <w:t xml:space="preserve">Tel: +94 11 234 5678</w:t>
      </w:r>
    </w:p>
    <w:p>
      <w:pPr>
        <w:pStyle w:val="BodyText"/>
      </w:pPr>
      <w:r>
        <w:t xml:space="preserve">Email: billing@colombocare.lk</w:t>
      </w:r>
    </w:p>
    <w:p>
      <w:pPr>
        <w:pStyle w:val="BodyText"/>
      </w:pPr>
      <w:r>
        <w:t xml:space="preserve">TIN: 700123456-7</w:t>
      </w:r>
    </w:p>
    <w:p>
      <w:pPr>
        <w:pStyle w:val="BodyText"/>
      </w:pPr>
      <w:r>
        <w:t xml:space="preserve">Professional Social Worker: Ms. Nimali Perera, MSW, LCSW</w:t>
      </w:r>
    </w:p>
    <w:p>
      <w:pPr>
        <w:pStyle w:val="BodyText"/>
      </w:pPr>
      <w:r>
        <w:t xml:space="preserve">LIC No: SW/CLB/2019/0042</w:t>
      </w:r>
    </w:p>
    <w:bookmarkEnd w:id="22"/>
    <w:bookmarkStart w:id="23" w:name="billed-to-client"/>
    <w:p>
      <w:pPr>
        <w:pStyle w:val="Heading4"/>
      </w:pPr>
      <w:r>
        <w:t xml:space="preserve">Billed To (Client)</w:t>
      </w:r>
    </w:p>
    <w:p>
      <w:pPr>
        <w:pStyle w:val="FirstParagraph"/>
      </w:pPr>
      <w:r>
        <w:rPr>
          <w:bCs/>
          <w:b/>
        </w:rPr>
        <w:t xml:space="preserve">Colombo Municipal Council – Social Welfare Department</w:t>
      </w:r>
    </w:p>
    <w:p>
      <w:pPr>
        <w:pStyle w:val="BodyText"/>
      </w:pPr>
      <w:r>
        <w:t xml:space="preserve">100, Sir James Peiris Mawatha, Colombo 01, Sri Lanka</w:t>
      </w:r>
    </w:p>
    <w:p>
      <w:pPr>
        <w:pStyle w:val="BodyText"/>
      </w:pPr>
      <w:r>
        <w:t xml:space="preserve">Attn: Director of Social Welfare</w:t>
      </w:r>
    </w:p>
    <w:p>
      <w:pPr>
        <w:pStyle w:val="BodyText"/>
      </w:pPr>
      <w:r>
        <w:t xml:space="preserve">Tel: +94 11 269 1234</w:t>
      </w:r>
    </w:p>
    <w:p>
      <w:pPr>
        <w:pStyle w:val="BodyText"/>
      </w:pPr>
      <w:r>
        <w:t xml:space="preserve">Email: socialwelfare@cmc.gov.lk</w:t>
      </w:r>
    </w:p>
    <w:p>
      <w:pPr>
        <w:pStyle w:val="BodyText"/>
      </w:pPr>
      <w:r>
        <w:t xml:space="preserve">Client Account No: CMC-SWD-2025-114</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 of Service</w:t>
            </w:r>
          </w:p>
        </w:tc>
        <w:tc>
          <w:tcPr/>
          <w:p>
            <w:pPr>
              <w:pStyle w:val="Compact"/>
              <w:jc w:val="left"/>
            </w:pPr>
            <w:r>
              <w:t xml:space="preserve">Hours</w:t>
            </w:r>
          </w:p>
        </w:tc>
        <w:tc>
          <w:tcPr/>
          <w:p>
            <w:pPr>
              <w:pStyle w:val="Compact"/>
              <w:jc w:val="left"/>
            </w:pPr>
            <w:r>
              <w:t xml:space="preserve">Rate (LKR)</w:t>
            </w:r>
          </w:p>
        </w:tc>
        <w:tc>
          <w:tcPr/>
          <w:p>
            <w:pPr>
              <w:pStyle w:val="Compact"/>
              <w:jc w:val="left"/>
            </w:pPr>
            <w:r>
              <w:t xml:space="preserve">Amount (LKR)</w:t>
            </w:r>
          </w:p>
        </w:tc>
      </w:tr>
      <w:tr>
        <w:tc>
          <w:tcPr/>
          <w:p>
            <w:pPr>
              <w:pStyle w:val="Compact"/>
              <w:jc w:val="left"/>
            </w:pPr>
            <w:r>
              <w:t xml:space="preserve">1</w:t>
            </w:r>
          </w:p>
        </w:tc>
        <w:tc>
          <w:tcPr/>
          <w:p>
            <w:pPr>
              <w:pStyle w:val="Compact"/>
              <w:jc w:val="left"/>
            </w:pPr>
            <w:r>
              <w:t xml:space="preserve">On-site Social Worker assessment and case management for vulnerable families in the Colombo 03 and Colombo 05 districts. Includes home visits, family interviews, and risk evaluation reports prepared by the assigned Social Worker.</w:t>
            </w:r>
          </w:p>
        </w:tc>
        <w:tc>
          <w:tcPr/>
          <w:p>
            <w:pPr>
              <w:pStyle w:val="Compact"/>
              <w:jc w:val="left"/>
            </w:pPr>
            <w:r>
              <w:t xml:space="preserve">02 Jun 2025 – 06 Jun 2025</w:t>
            </w:r>
          </w:p>
        </w:tc>
        <w:tc>
          <w:tcPr/>
          <w:p>
            <w:pPr>
              <w:pStyle w:val="Compact"/>
              <w:jc w:val="left"/>
            </w:pPr>
            <w:r>
              <w:t xml:space="preserve">40</w:t>
            </w:r>
          </w:p>
        </w:tc>
        <w:tc>
          <w:tcPr/>
          <w:p>
            <w:pPr>
              <w:pStyle w:val="Compact"/>
              <w:jc w:val="left"/>
            </w:pPr>
            <w:r>
              <w:t xml:space="preserve">4,500.00</w:t>
            </w:r>
          </w:p>
        </w:tc>
        <w:tc>
          <w:tcPr/>
          <w:p>
            <w:pPr>
              <w:pStyle w:val="Compact"/>
              <w:jc w:val="left"/>
            </w:pPr>
            <w:r>
              <w:t xml:space="preserve">180,000.00</w:t>
            </w:r>
          </w:p>
        </w:tc>
      </w:tr>
      <w:tr>
        <w:tc>
          <w:tcPr/>
          <w:p>
            <w:pPr>
              <w:pStyle w:val="Compact"/>
              <w:jc w:val="left"/>
            </w:pPr>
            <w:r>
              <w:t xml:space="preserve">2</w:t>
            </w:r>
          </w:p>
        </w:tc>
        <w:tc>
          <w:tcPr/>
          <w:p>
            <w:pPr>
              <w:pStyle w:val="Compact"/>
              <w:jc w:val="left"/>
            </w:pPr>
            <w:r>
              <w:t xml:space="preserve">Group counselling and psychosocial support sessions conducted by a licensed Social Worker for at-risk youth in Sri Lanka Colombo. Five weekly sessions held at the Colombo Community Rehabilitation Centre, including activity-based therapeutic interventions.</w:t>
            </w:r>
          </w:p>
        </w:tc>
        <w:tc>
          <w:tcPr/>
          <w:p>
            <w:pPr>
              <w:pStyle w:val="Compact"/>
              <w:jc w:val="left"/>
            </w:pPr>
            <w:r>
              <w:t xml:space="preserve">09 Jun 2025 – 13 Jun 2025</w:t>
            </w:r>
          </w:p>
        </w:tc>
        <w:tc>
          <w:tcPr/>
          <w:p>
            <w:pPr>
              <w:pStyle w:val="Compact"/>
              <w:jc w:val="left"/>
            </w:pPr>
            <w:r>
              <w:t xml:space="preserve">25</w:t>
            </w:r>
          </w:p>
        </w:tc>
        <w:tc>
          <w:tcPr/>
          <w:p>
            <w:pPr>
              <w:pStyle w:val="Compact"/>
              <w:jc w:val="left"/>
            </w:pPr>
            <w:r>
              <w:t xml:space="preserve">5,200.00</w:t>
            </w:r>
          </w:p>
        </w:tc>
        <w:tc>
          <w:tcPr/>
          <w:p>
            <w:pPr>
              <w:pStyle w:val="Compact"/>
              <w:jc w:val="left"/>
            </w:pPr>
            <w:r>
              <w:t xml:space="preserve">130,000.00</w:t>
            </w:r>
          </w:p>
        </w:tc>
      </w:tr>
      <w:tr>
        <w:tc>
          <w:tcPr/>
          <w:p>
            <w:pPr>
              <w:pStyle w:val="Compact"/>
              <w:jc w:val="left"/>
            </w:pPr>
            <w:r>
              <w:t xml:space="preserve">3</w:t>
            </w:r>
          </w:p>
        </w:tc>
        <w:tc>
          <w:tcPr/>
          <w:p>
            <w:pPr>
              <w:pStyle w:val="Compact"/>
              <w:jc w:val="left"/>
            </w:pPr>
            <w:r>
              <w:t xml:space="preserve">Preparation of comprehensive Social Worker case reports and progress documentation for the Sri Lanka Colombo Child Protection Authority. Includes 12 individual case files with recommendations for continued intervention and follow-up scheduling.</w:t>
            </w:r>
          </w:p>
        </w:tc>
        <w:tc>
          <w:tcPr/>
          <w:p>
            <w:pPr>
              <w:pStyle w:val="Compact"/>
              <w:jc w:val="left"/>
            </w:pPr>
            <w:r>
              <w:t xml:space="preserve">02 Jun 2025 – 13 Jun 2025</w:t>
            </w:r>
          </w:p>
        </w:tc>
        <w:tc>
          <w:tcPr/>
          <w:p>
            <w:pPr>
              <w:pStyle w:val="Compact"/>
              <w:jc w:val="left"/>
            </w:pPr>
            <w:r>
              <w:t xml:space="preserve">16</w:t>
            </w:r>
          </w:p>
        </w:tc>
        <w:tc>
          <w:tcPr/>
          <w:p>
            <w:pPr>
              <w:pStyle w:val="Compact"/>
              <w:jc w:val="left"/>
            </w:pPr>
            <w:r>
              <w:t xml:space="preserve">3,800.00</w:t>
            </w:r>
          </w:p>
        </w:tc>
        <w:tc>
          <w:tcPr/>
          <w:p>
            <w:pPr>
              <w:pStyle w:val="Compact"/>
              <w:jc w:val="left"/>
            </w:pPr>
            <w:r>
              <w:t xml:space="preserve">60,800.00</w:t>
            </w:r>
          </w:p>
        </w:tc>
      </w:tr>
      <w:tr>
        <w:tc>
          <w:tcPr/>
          <w:p>
            <w:pPr>
              <w:pStyle w:val="Compact"/>
              <w:jc w:val="left"/>
            </w:pPr>
            <w:r>
              <w:t xml:space="preserve">4</w:t>
            </w:r>
          </w:p>
        </w:tc>
        <w:tc>
          <w:tcPr/>
          <w:p>
            <w:pPr>
              <w:pStyle w:val="Compact"/>
              <w:jc w:val="left"/>
            </w:pPr>
            <w:r>
              <w:t xml:space="preserve">Emergency crisis intervention and immediate Social Worker response to domestic violence incidents in Sri Lanka Colombo. Includes 24/7 on-call availability, emergency shelter coordination, and safety planning for 8 affected households during the billing period.</w:t>
            </w:r>
          </w:p>
        </w:tc>
        <w:tc>
          <w:tcPr/>
          <w:p>
            <w:pPr>
              <w:pStyle w:val="Compact"/>
              <w:jc w:val="left"/>
            </w:pPr>
            <w:r>
              <w:t xml:space="preserve">01 Jun 2025 – 14 Jun 2025</w:t>
            </w:r>
          </w:p>
        </w:tc>
        <w:tc>
          <w:tcPr/>
          <w:p>
            <w:pPr>
              <w:pStyle w:val="Compact"/>
              <w:jc w:val="left"/>
            </w:pPr>
            <w:r>
              <w:t xml:space="preserve">20</w:t>
            </w:r>
          </w:p>
        </w:tc>
        <w:tc>
          <w:tcPr/>
          <w:p>
            <w:pPr>
              <w:pStyle w:val="Compact"/>
              <w:jc w:val="left"/>
            </w:pPr>
            <w:r>
              <w:t xml:space="preserve">6,000.00</w:t>
            </w:r>
          </w:p>
        </w:tc>
        <w:tc>
          <w:tcPr/>
          <w:p>
            <w:pPr>
              <w:pStyle w:val="Compact"/>
              <w:jc w:val="left"/>
            </w:pPr>
            <w:r>
              <w:t xml:space="preserve">120,000.00</w:t>
            </w:r>
          </w:p>
        </w:tc>
      </w:tr>
      <w:tr>
        <w:tc>
          <w:tcPr/>
          <w:p>
            <w:pPr>
              <w:pStyle w:val="Compact"/>
              <w:jc w:val="left"/>
            </w:pPr>
            <w:r>
              <w:t xml:space="preserve">5</w:t>
            </w:r>
          </w:p>
        </w:tc>
        <w:tc>
          <w:tcPr/>
          <w:p>
            <w:pPr>
              <w:pStyle w:val="Compact"/>
              <w:jc w:val="left"/>
            </w:pPr>
            <w:r>
              <w:t xml:space="preserve">Community outreach and awareness workshop on child welfare and social protection rights, facilitated by a senior Social Worker in partnership with local government divisions in Sri Lanka Colombo. Venue setup, printed materials, and participant refreshments included.</w:t>
            </w:r>
          </w:p>
        </w:tc>
        <w:tc>
          <w:tcPr/>
          <w:p>
            <w:pPr>
              <w:pStyle w:val="Compact"/>
              <w:jc w:val="left"/>
            </w:pPr>
            <w:r>
              <w:t xml:space="preserve">14 Jun 2025</w:t>
            </w:r>
          </w:p>
        </w:tc>
        <w:tc>
          <w:tcPr/>
          <w:p>
            <w:pPr>
              <w:pStyle w:val="Compact"/>
              <w:jc w:val="left"/>
            </w:pPr>
            <w:r>
              <w:t xml:space="preserve">8</w:t>
            </w:r>
          </w:p>
        </w:tc>
        <w:tc>
          <w:tcPr/>
          <w:p>
            <w:pPr>
              <w:pStyle w:val="Compact"/>
              <w:jc w:val="left"/>
            </w:pPr>
            <w:r>
              <w:t xml:space="preserve">5,500.00</w:t>
            </w:r>
          </w:p>
        </w:tc>
        <w:tc>
          <w:tcPr/>
          <w:p>
            <w:pPr>
              <w:pStyle w:val="Compact"/>
              <w:jc w:val="left"/>
            </w:pPr>
            <w:r>
              <w:t xml:space="preserve">44,000.00</w:t>
            </w:r>
          </w:p>
        </w:tc>
      </w:tr>
      <w:tr>
        <w:tc>
          <w:tcPr/>
          <w:p>
            <w:pPr>
              <w:pStyle w:val="Compact"/>
              <w:jc w:val="left"/>
            </w:pPr>
            <w:r>
              <w:t xml:space="preserve">6</w:t>
            </w:r>
          </w:p>
        </w:tc>
        <w:tc>
          <w:tcPr/>
          <w:p>
            <w:pPr>
              <w:pStyle w:val="Compact"/>
              <w:jc w:val="left"/>
            </w:pPr>
            <w:r>
              <w:t xml:space="preserve">Supervision and mentoring of two junior Social Workers assigned to the Colombo 07 and Colombo 09 field offices. Includes weekly one-on-one supervision sessions, skill development workshops, and performance review documentation as required by the Sri Lanka Colombo Social Services regulatory framework.</w:t>
            </w:r>
          </w:p>
        </w:tc>
        <w:tc>
          <w:tcPr/>
          <w:p>
            <w:pPr>
              <w:pStyle w:val="Compact"/>
              <w:jc w:val="left"/>
            </w:pPr>
            <w:r>
              <w:t xml:space="preserve">02 Jun 2025 – 13 Jun 2025</w:t>
            </w:r>
          </w:p>
        </w:tc>
        <w:tc>
          <w:tcPr/>
          <w:p>
            <w:pPr>
              <w:pStyle w:val="Compact"/>
              <w:jc w:val="left"/>
            </w:pPr>
            <w:r>
              <w:t xml:space="preserve">12</w:t>
            </w:r>
          </w:p>
        </w:tc>
        <w:tc>
          <w:tcPr/>
          <w:p>
            <w:pPr>
              <w:pStyle w:val="Compact"/>
              <w:jc w:val="left"/>
            </w:pPr>
            <w:r>
              <w:t xml:space="preserve">4,000.00</w:t>
            </w:r>
          </w:p>
        </w:tc>
        <w:tc>
          <w:tcPr/>
          <w:p>
            <w:pPr>
              <w:pStyle w:val="Compact"/>
              <w:jc w:val="left"/>
            </w:pPr>
            <w:r>
              <w:t xml:space="preserve">48,000.00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LKR 582,800.00</w:t>
            </w:r>
          </w:p>
        </w:tc>
      </w:tr>
      <w:tr>
        <w:tc>
          <w:tcPr/>
          <w:p>
            <w:pPr>
              <w:pStyle w:val="Compact"/>
              <w:jc w:val="left"/>
            </w:pPr>
            <w:r>
              <w:t xml:space="preserve">VAT @ 18% (Sri Lanka)</w:t>
            </w:r>
          </w:p>
        </w:tc>
        <w:tc>
          <w:tcPr/>
          <w:p>
            <w:pPr>
              <w:pStyle w:val="Compact"/>
              <w:jc w:val="left"/>
            </w:pPr>
            <w:r>
              <w:t xml:space="preserve">LKR 104,904.00</w:t>
            </w:r>
          </w:p>
        </w:tc>
      </w:tr>
      <w:tr>
        <w:tc>
          <w:tcPr/>
          <w:p>
            <w:pPr>
              <w:pStyle w:val="Compact"/>
              <w:jc w:val="left"/>
            </w:pPr>
            <w:r>
              <w:t xml:space="preserve">Service Tax @ 10%</w:t>
            </w:r>
          </w:p>
        </w:tc>
        <w:tc>
          <w:tcPr/>
          <w:p>
            <w:pPr>
              <w:pStyle w:val="Compact"/>
              <w:jc w:val="left"/>
            </w:pPr>
            <w:r>
              <w:t xml:space="preserve">LKR 58,280.00</w:t>
            </w:r>
          </w:p>
        </w:tc>
      </w:tr>
      <w:tr>
        <w:tc>
          <w:tcPr/>
          <w:p>
            <w:pPr>
              <w:pStyle w:val="Compact"/>
              <w:jc w:val="left"/>
            </w:pPr>
            <w:r>
              <w:t xml:space="preserve">Withholding Tax @ 10% (deducted)</w:t>
            </w:r>
          </w:p>
        </w:tc>
        <w:tc>
          <w:tcPr/>
          <w:p>
            <w:pPr>
              <w:pStyle w:val="Compact"/>
              <w:jc w:val="left"/>
            </w:pPr>
            <w:r>
              <w:t xml:space="preserve">(LKR 58,280.00)</w:t>
            </w:r>
          </w:p>
        </w:tc>
      </w:tr>
      <w:tr>
        <w:tc>
          <w:tcPr/>
          <w:p>
            <w:pPr>
              <w:pStyle w:val="Compact"/>
              <w:jc w:val="left"/>
            </w:pPr>
            <w:r>
              <w:t xml:space="preserve">Grand Total Payable</w:t>
            </w:r>
          </w:p>
        </w:tc>
        <w:tc>
          <w:tcPr/>
          <w:p>
            <w:pPr>
              <w:pStyle w:val="Compact"/>
              <w:jc w:val="left"/>
            </w:pPr>
            <w:r>
              <w:t xml:space="preserve">LKR 687,704.00</w:t>
            </w:r>
          </w:p>
        </w:tc>
      </w:tr>
    </w:tbl>
    <w:bookmarkStart w:id="24" w:name="invoice-notes-payment-instructions"/>
    <w:p>
      <w:pPr>
        <w:pStyle w:val="Heading4"/>
      </w:pPr>
      <w:r>
        <w:t xml:space="preserve">Invoice Notes &amp; Payment Instructions</w:t>
      </w:r>
    </w:p>
    <w:p>
      <w:pPr>
        <w:pStyle w:val="FirstParagraph"/>
      </w:pPr>
      <w:r>
        <w:t xml:space="preserve">This Invoice is issued in accordance with the professional Social Worker service agreement (Contract No. CMC-SWD-2025-007) between Colombo Community Care &amp; Social Services (Pvt) Ltd and the Colombo Municipal Council, Sri Lanka Colombo.</w:t>
      </w:r>
    </w:p>
    <w:p>
      <w:pPr>
        <w:pStyle w:val="BodyText"/>
      </w:pPr>
      <w:r>
        <w:t xml:space="preserve">All Social Worker services rendered during the period of 01 June 2025 to 14 June 2025 in Sri Lanka Colombo have been completed and verified by the supervising officer. The client is requested to review this Invoice and process payment within the stipulated 15-day window.</w:t>
      </w:r>
    </w:p>
    <w:p>
      <w:pPr>
        <w:pStyle w:val="BodyText"/>
      </w:pPr>
      <w:r>
        <w:rPr>
          <w:bCs/>
          <w:b/>
        </w:rPr>
        <w:t xml:space="preserve">Bank Details for Payment:</w:t>
      </w:r>
      <w:r>
        <w:t xml:space="preserve"> </w:t>
      </w:r>
      <w:r>
        <w:t xml:space="preserve">Bank of Ceylon, Colombo Main Branch, Sri Lanka. Account Name: Colombo Community Care &amp; Social Services (Pvt) Ltd. Account No: 1010-0045-8821-33. SWIFT: BKCELK2X. Please reference Invoice No. SLK-SW-2025-04782 on all remittances.</w:t>
      </w:r>
    </w:p>
    <w:p>
      <w:pPr>
        <w:pStyle w:val="BodyText"/>
      </w:pPr>
      <w:r>
        <w:t xml:space="preserve">Kindly note that this Invoice is valid for 30 days from the date of issue. Late payments beyond the due date of 30 June 2025 will be subject to a 2% monthly interest charge as per the terms of the service agreement.</w:t>
      </w:r>
    </w:p>
    <w:bookmarkEnd w:id="24"/>
    <w:bookmarkStart w:id="25" w:name="terms-conditions"/>
    <w:p>
      <w:pPr>
        <w:pStyle w:val="Heading4"/>
      </w:pPr>
      <w:r>
        <w:t xml:space="preserve">Terms &amp; Conditions</w:t>
      </w:r>
    </w:p>
    <w:p>
      <w:pPr>
        <w:pStyle w:val="FirstParagraph"/>
      </w:pPr>
      <w:r>
        <w:t xml:space="preserve">1. This Invoice constitutes a formal request for payment for Social Worker professional services delivered in Sri Lanka Colombo. All services have been rendered in full compliance with the Sri Lanka Social Work Act and the Colombo Municipal Council procurement guidelines.</w:t>
      </w:r>
    </w:p>
    <w:p>
      <w:pPr>
        <w:pStyle w:val="BodyText"/>
      </w:pPr>
      <w:r>
        <w:t xml:space="preserve">2. The Social Worker services described in this Invoice were performed by qualified, licensed professionals registered with the Sri Lanka Institute of Social Work. All case files and client records remain the property of the Sri Lanka Colombo Social Welfare Department and are subject to confidentiality protocols under the Personal Data Protection Act of Sri Lanka.</w:t>
      </w:r>
    </w:p>
    <w:p>
      <w:pPr>
        <w:pStyle w:val="BodyText"/>
      </w:pPr>
      <w:r>
        <w:t xml:space="preserve">3. Any disputes regarding the scope, quality, or billing of Social Worker services referenced in this Invoice must be raised in writing within 7 working days of the Invoice date. Failure to do so shall constitute acceptance of the services as billed.</w:t>
      </w:r>
    </w:p>
    <w:p>
      <w:pPr>
        <w:pStyle w:val="BodyText"/>
      </w:pPr>
      <w:r>
        <w:t xml:space="preserve">4. This Invoice is subject to the jurisdiction of the courts of Sri Lanka Colombo. All tax calculations are based on the prevailing Sri Lankan tax rates as of the Invoice date. Should any legislative changes affect the tax treatment, a revised Invoice will be issued accordingly.</w:t>
      </w:r>
    </w:p>
    <w:p>
      <w:pPr>
        <w:pStyle w:val="BodyText"/>
      </w:pPr>
      <w:r>
        <w:t xml:space="preserve">5. The Social Worker service provider reserves the right to suspend ongoing services in Sri Lanka Colombo in the event of non-payment beyond 30 days from the due date, subject to a 7-day written notice to the client.</w:t>
      </w:r>
    </w:p>
    <w:bookmarkEnd w:id="25"/>
    <w:p>
      <w:pPr>
        <w:pStyle w:val="BodyText"/>
      </w:pPr>
      <w:r>
        <w:t xml:space="preserve">Thank you for your business. This Invoice was generated electronically and is valid without a physical signature.</w:t>
      </w:r>
    </w:p>
    <w:p>
      <w:pPr>
        <w:pStyle w:val="BodyText"/>
      </w:pPr>
      <w:r>
        <w:t xml:space="preserve">Colombo Community Care &amp; Social Services (Pvt) Ltd | Galle Road, Colombo 03, Sri Lanka | +94 11 234 5678 | billing@colombocare.lk</w:t>
      </w:r>
    </w:p>
    <w:p>
      <w:pPr>
        <w:pStyle w:val="BodyText"/>
      </w:pPr>
      <w:r>
        <w:t xml:space="preserve">Invoice SLK-SW-2025-04782 | Generated: 15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Social Worker Services - Sri Lanka Colombo</dc:title>
  <dc:creator/>
  <dc:language>en</dc:language>
  <cp:keywords/>
  <dcterms:created xsi:type="dcterms:W3CDTF">2026-10-10T09:12:38Z</dcterms:created>
  <dcterms:modified xsi:type="dcterms:W3CDTF">2026-10-10T09:12:38Z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