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Birmingham,</w:t>
      </w:r>
      <w:r>
        <w:t xml:space="preserve"> </w:t>
      </w:r>
      <w:r>
        <w:t xml:space="preserve">United</w:t>
      </w:r>
      <w:r>
        <w:t xml:space="preserve"> </w:t>
      </w:r>
      <w:r>
        <w:t xml:space="preserve">Kingdom</w:t>
      </w:r>
    </w:p>
    <w:bookmarkStart w:id="20" w:name="Xd817a86051d64c4f828cde2ed55845b3767caec"/>
    <w:p>
      <w:pPr>
        <w:pStyle w:val="Heading1"/>
      </w:pPr>
      <w:r>
        <w:t xml:space="preserve">Birmingham Community Social Services Ltd.</w:t>
      </w:r>
    </w:p>
    <w:p>
      <w:pPr>
        <w:pStyle w:val="FirstParagraph"/>
      </w:pPr>
      <w:r>
        <w:t xml:space="preserve">Registered Office: 142 Corporation Street, Birmingham, B3 1BB, United Kingdom</w:t>
      </w:r>
    </w:p>
    <w:p>
      <w:pPr>
        <w:pStyle w:val="BodyText"/>
      </w:pPr>
      <w:r>
        <w:t xml:space="preserve">Company Registration No: 09876543</w:t>
      </w:r>
    </w:p>
    <w:p>
      <w:pPr>
        <w:pStyle w:val="BodyText"/>
      </w:pPr>
      <w:r>
        <w:t xml:space="preserve">VAT Registration No: GB 123 4567 89</w:t>
      </w:r>
    </w:p>
    <w:p>
      <w:pPr>
        <w:pStyle w:val="BodyText"/>
      </w:pPr>
      <w:r>
        <w:t xml:space="preserve">Email: billing@birminghamcommunitysocialservices.co.uk</w:t>
      </w:r>
    </w:p>
    <w:p>
      <w:pPr>
        <w:pStyle w:val="BodyText"/>
      </w:pPr>
      <w:r>
        <w:t xml:space="preserve">Telephone: 0121 496 0000</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BCS-2025-04872</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Reference:</w:t>
      </w:r>
      <w:r>
        <w:t xml:space="preserve"> </w:t>
      </w:r>
      <w:r>
        <w:t xml:space="preserve">SW-BHM-2025-0612</w:t>
      </w:r>
    </w:p>
    <w:bookmarkEnd w:id="21"/>
    <w:bookmarkStart w:id="22" w:name="billed-to-client"/>
    <w:p>
      <w:pPr>
        <w:pStyle w:val="Heading3"/>
      </w:pPr>
      <w:r>
        <w:t xml:space="preserve">Billed To (Client)</w:t>
      </w:r>
    </w:p>
    <w:p>
      <w:pPr>
        <w:pStyle w:val="FirstParagraph"/>
      </w:pPr>
      <w:r>
        <w:rPr>
          <w:bCs/>
          <w:b/>
        </w:rPr>
        <w:t xml:space="preserve">West Midlands County Council</w:t>
      </w:r>
    </w:p>
    <w:p>
      <w:pPr>
        <w:pStyle w:val="BodyText"/>
      </w:pPr>
      <w:r>
        <w:t xml:space="preserve">Adult Social Care Division</w:t>
      </w:r>
    </w:p>
    <w:p>
      <w:pPr>
        <w:pStyle w:val="BodyText"/>
      </w:pPr>
      <w:r>
        <w:t xml:space="preserve">County Hall, Victoria Square</w:t>
      </w:r>
    </w:p>
    <w:p>
      <w:pPr>
        <w:pStyle w:val="BodyText"/>
      </w:pPr>
      <w:r>
        <w:t xml:space="preserve">Birmingham, B1 1BB, United Kingdom</w:t>
      </w:r>
    </w:p>
    <w:p>
      <w:pPr>
        <w:pStyle w:val="BodyText"/>
      </w:pPr>
      <w:r>
        <w:t xml:space="preserve">Contact: Procurement &amp; Contracts Office</w:t>
      </w:r>
    </w:p>
    <w:p>
      <w:pPr>
        <w:pStyle w:val="BodyText"/>
      </w:pPr>
      <w:r>
        <w:t xml:space="preserve">Email: procurement@westmidlands.gov.uk</w:t>
      </w:r>
    </w:p>
    <w:bookmarkEnd w:id="22"/>
    <w:bookmarkStart w:id="23" w:name="service-provider"/>
    <w:p>
      <w:pPr>
        <w:pStyle w:val="Heading3"/>
      </w:pPr>
      <w:r>
        <w:t xml:space="preserve">Service Provider</w:t>
      </w:r>
    </w:p>
    <w:p>
      <w:pPr>
        <w:pStyle w:val="FirstParagraph"/>
      </w:pPr>
      <w:r>
        <w:rPr>
          <w:bCs/>
          <w:b/>
        </w:rPr>
        <w:t xml:space="preserve">Birmingham Community Social Services Ltd.</w:t>
      </w:r>
    </w:p>
    <w:p>
      <w:pPr>
        <w:pStyle w:val="BodyText"/>
      </w:pPr>
      <w:r>
        <w:t xml:space="preserve">Lead Social Worker: Sarah M. Thompson, BSW, MSW</w:t>
      </w:r>
    </w:p>
    <w:p>
      <w:pPr>
        <w:pStyle w:val="BodyText"/>
      </w:pPr>
      <w:r>
        <w:t xml:space="preserve">Registration: HCPC Reg. No. 4521987</w:t>
      </w:r>
    </w:p>
    <w:p>
      <w:pPr>
        <w:pStyle w:val="BodyText"/>
      </w:pPr>
      <w:r>
        <w:t xml:space="preserve">142 Corporation Street, Birmingham</w:t>
      </w:r>
    </w:p>
    <w:p>
      <w:pPr>
        <w:pStyle w:val="BodyText"/>
      </w:pPr>
      <w:r>
        <w:t xml:space="preserve">B3 1BB, United Kingdom</w:t>
      </w:r>
    </w:p>
    <w:p>
      <w:pPr>
        <w:pStyle w:val="BodyText"/>
      </w:pPr>
      <w:r>
        <w:t xml:space="preserve">Email: s.thompson@birminghamcommunitysocialservices.co.uk</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Social Worker Services</w:t>
            </w:r>
          </w:p>
        </w:tc>
        <w:tc>
          <w:tcPr/>
          <w:p>
            <w:pPr>
              <w:pStyle w:val="Compact"/>
              <w:jc w:val="left"/>
            </w:pPr>
            <w:r>
              <w:t xml:space="preserve">Date(s)</w:t>
            </w:r>
          </w:p>
        </w:tc>
        <w:tc>
          <w:tcPr/>
          <w:p>
            <w:pPr>
              <w:pStyle w:val="Compact"/>
              <w:jc w:val="left"/>
            </w:pPr>
            <w:r>
              <w:t xml:space="preserve">Hours</w:t>
            </w:r>
          </w:p>
        </w:tc>
        <w:tc>
          <w:tcPr/>
          <w:p>
            <w:pPr>
              <w:pStyle w:val="Compact"/>
              <w:jc w:val="left"/>
            </w:pPr>
            <w:r>
              <w:t xml:space="preserve">Rate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rPr>
                <w:bCs/>
                <w:b/>
              </w:rPr>
              <w:t xml:space="preserve">Assessment &amp; Case Planning – Vulnerable Adult Support</w:t>
            </w:r>
          </w:p>
          <w:p>
            <w:pPr>
              <w:jc w:val="left"/>
            </w:pPr>
            <w:r>
              <w:t xml:space="preserve">Comprehensive needs assessment conducted by qualified Social Worker at client's residence in the Birmingham city centre area. Development of individualised care plan in accordance with the Care Act 2014. Includes risk assessment, safeguarding review, and multi-agency coordination with local health services in the United Kingdom Birmingham region.</w:t>
            </w:r>
          </w:p>
        </w:tc>
        <w:tc>
          <w:tcPr/>
          <w:p>
            <w:pPr>
              <w:pStyle w:val="Compact"/>
              <w:jc w:val="left"/>
            </w:pPr>
            <w:r>
              <w:t xml:space="preserve">02 Jun 2025</w:t>
            </w:r>
          </w:p>
        </w:tc>
        <w:tc>
          <w:tcPr/>
          <w:p>
            <w:pPr>
              <w:pStyle w:val="Compact"/>
              <w:jc w:val="left"/>
            </w:pPr>
            <w:r>
              <w:t xml:space="preserve">4.0</w:t>
            </w:r>
          </w:p>
        </w:tc>
        <w:tc>
          <w:tcPr/>
          <w:p>
            <w:pPr>
              <w:pStyle w:val="Compact"/>
              <w:jc w:val="left"/>
            </w:pPr>
            <w:r>
              <w:t xml:space="preserve">£65.00</w:t>
            </w:r>
          </w:p>
        </w:tc>
        <w:tc>
          <w:tcPr/>
          <w:p>
            <w:pPr>
              <w:pStyle w:val="Compact"/>
              <w:jc w:val="left"/>
            </w:pPr>
            <w:r>
              <w:t xml:space="preserve">£260.00</w:t>
            </w:r>
          </w:p>
        </w:tc>
      </w:tr>
      <w:tr>
        <w:tc>
          <w:tcPr/>
          <w:p>
            <w:pPr>
              <w:pStyle w:val="Compact"/>
              <w:jc w:val="left"/>
            </w:pPr>
            <w:r>
              <w:t xml:space="preserve">02</w:t>
            </w:r>
          </w:p>
        </w:tc>
        <w:tc>
          <w:tcPr/>
          <w:p>
            <w:pPr>
              <w:pStyle w:val="Compact"/>
              <w:jc w:val="left"/>
            </w:pPr>
            <w:r>
              <w:rPr>
                <w:bCs/>
                <w:b/>
              </w:rPr>
              <w:t xml:space="preserve">Home Visit &amp; Ongoing Case Management</w:t>
            </w:r>
          </w:p>
          <w:p>
            <w:pPr>
              <w:jc w:val="left"/>
            </w:pPr>
            <w:r>
              <w:t xml:space="preserve">Scheduled home visits by the assigned Social Worker to monitor progress, review care plan effectiveness, and provide direct emotional and practical support. Visits conducted across the Birmingham metropolitan area including Erdington, Selly Oak, and Harborne districts. Documentation and reporting to West Midlands County Council.</w:t>
            </w:r>
          </w:p>
        </w:tc>
        <w:tc>
          <w:tcPr/>
          <w:p>
            <w:pPr>
              <w:pStyle w:val="Compact"/>
              <w:jc w:val="left"/>
            </w:pPr>
            <w:r>
              <w:t xml:space="preserve">05–13 Jun 2025</w:t>
            </w:r>
          </w:p>
        </w:tc>
        <w:tc>
          <w:tcPr/>
          <w:p>
            <w:pPr>
              <w:pStyle w:val="Compact"/>
              <w:jc w:val="left"/>
            </w:pPr>
            <w:r>
              <w:t xml:space="preserve">12.0</w:t>
            </w:r>
          </w:p>
        </w:tc>
        <w:tc>
          <w:tcPr/>
          <w:p>
            <w:pPr>
              <w:pStyle w:val="Compact"/>
              <w:jc w:val="left"/>
            </w:pPr>
            <w:r>
              <w:t xml:space="preserve">£55.00</w:t>
            </w:r>
          </w:p>
        </w:tc>
        <w:tc>
          <w:tcPr/>
          <w:p>
            <w:pPr>
              <w:pStyle w:val="Compact"/>
              <w:jc w:val="left"/>
            </w:pPr>
            <w:r>
              <w:t xml:space="preserve">£660.00</w:t>
            </w:r>
          </w:p>
        </w:tc>
      </w:tr>
      <w:tr>
        <w:tc>
          <w:tcPr/>
          <w:p>
            <w:pPr>
              <w:pStyle w:val="Compact"/>
              <w:jc w:val="left"/>
            </w:pPr>
            <w:r>
              <w:t xml:space="preserve">03</w:t>
            </w:r>
          </w:p>
        </w:tc>
        <w:tc>
          <w:tcPr/>
          <w:p>
            <w:pPr>
              <w:pStyle w:val="Compact"/>
              <w:jc w:val="left"/>
            </w:pPr>
            <w:r>
              <w:rPr>
                <w:bCs/>
                <w:b/>
              </w:rPr>
              <w:t xml:space="preserve">Multi-Agency Meeting &amp; Safeguarding Coordination</w:t>
            </w:r>
          </w:p>
          <w:p>
            <w:pPr>
              <w:jc w:val="left"/>
            </w:pPr>
            <w:r>
              <w:t xml:space="preserve">Participation in and facilitation of a multi-agency safeguarding meeting involving GPs, mental health professionals, housing officers, and police liaison within the United Kingdom Birmingham jurisdiction. The Social Worker presented case findings, contributed to the safeguarding strategy, and ensured compliance with local authority protocols.</w:t>
            </w:r>
          </w:p>
        </w:tc>
        <w:tc>
          <w:tcPr/>
          <w:p>
            <w:pPr>
              <w:pStyle w:val="Compact"/>
              <w:jc w:val="left"/>
            </w:pPr>
            <w:r>
              <w:t xml:space="preserve">09 Jun 2025</w:t>
            </w:r>
          </w:p>
        </w:tc>
        <w:tc>
          <w:tcPr/>
          <w:p>
            <w:pPr>
              <w:pStyle w:val="Compact"/>
              <w:jc w:val="left"/>
            </w:pPr>
            <w:r>
              <w:t xml:space="preserve">3.5</w:t>
            </w:r>
          </w:p>
        </w:tc>
        <w:tc>
          <w:tcPr/>
          <w:p>
            <w:pPr>
              <w:pStyle w:val="Compact"/>
              <w:jc w:val="left"/>
            </w:pPr>
            <w:r>
              <w:t xml:space="preserve">£70.00</w:t>
            </w:r>
          </w:p>
        </w:tc>
        <w:tc>
          <w:tcPr/>
          <w:p>
            <w:pPr>
              <w:pStyle w:val="Compact"/>
              <w:jc w:val="left"/>
            </w:pPr>
            <w:r>
              <w:t xml:space="preserve">£245.00</w:t>
            </w:r>
          </w:p>
        </w:tc>
      </w:tr>
      <w:tr>
        <w:tc>
          <w:tcPr/>
          <w:p>
            <w:pPr>
              <w:pStyle w:val="Compact"/>
              <w:jc w:val="left"/>
            </w:pPr>
            <w:r>
              <w:t xml:space="preserve">04</w:t>
            </w:r>
          </w:p>
        </w:tc>
        <w:tc>
          <w:tcPr/>
          <w:p>
            <w:pPr>
              <w:pStyle w:val="Compact"/>
              <w:jc w:val="left"/>
            </w:pPr>
            <w:r>
              <w:rPr>
                <w:bCs/>
                <w:b/>
              </w:rPr>
              <w:t xml:space="preserve">Family Mediation &amp; Support Group Facilitation</w:t>
            </w:r>
          </w:p>
          <w:p>
            <w:pPr>
              <w:jc w:val="left"/>
            </w:pPr>
            <w:r>
              <w:t xml:space="preserve">The Social Worker facilitated a structured family mediation session and led a peer support group for carers in the Birmingham community. Services delivered in line with the Social Work England Code of Practice. Includes preparation, delivery, and post-session documentation.</w:t>
            </w:r>
          </w:p>
        </w:tc>
        <w:tc>
          <w:tcPr/>
          <w:p>
            <w:pPr>
              <w:pStyle w:val="Compact"/>
              <w:jc w:val="left"/>
            </w:pPr>
            <w:r>
              <w:t xml:space="preserve">11 Jun 2025</w:t>
            </w:r>
          </w:p>
        </w:tc>
        <w:tc>
          <w:tcPr/>
          <w:p>
            <w:pPr>
              <w:pStyle w:val="Compact"/>
              <w:jc w:val="left"/>
            </w:pPr>
            <w:r>
              <w:t xml:space="preserve">5.0</w:t>
            </w:r>
          </w:p>
        </w:tc>
        <w:tc>
          <w:tcPr/>
          <w:p>
            <w:pPr>
              <w:pStyle w:val="Compact"/>
              <w:jc w:val="left"/>
            </w:pPr>
            <w:r>
              <w:t xml:space="preserve">£60.00</w:t>
            </w:r>
          </w:p>
        </w:tc>
        <w:tc>
          <w:tcPr/>
          <w:p>
            <w:pPr>
              <w:pStyle w:val="Compact"/>
              <w:jc w:val="left"/>
            </w:pPr>
            <w:r>
              <w:t xml:space="preserve">£300.00</w:t>
            </w:r>
          </w:p>
        </w:tc>
      </w:tr>
      <w:tr>
        <w:tc>
          <w:tcPr/>
          <w:p>
            <w:pPr>
              <w:pStyle w:val="Compact"/>
              <w:jc w:val="left"/>
            </w:pPr>
            <w:r>
              <w:t xml:space="preserve">05</w:t>
            </w:r>
          </w:p>
        </w:tc>
        <w:tc>
          <w:tcPr/>
          <w:p>
            <w:pPr>
              <w:pStyle w:val="Compact"/>
              <w:jc w:val="left"/>
            </w:pPr>
            <w:r>
              <w:rPr>
                <w:bCs/>
                <w:b/>
              </w:rPr>
              <w:t xml:space="preserve">Report Writing &amp; Administrative Documentation</w:t>
            </w:r>
          </w:p>
          <w:p>
            <w:pPr>
              <w:jc w:val="left"/>
            </w:pPr>
            <w:r>
              <w:t xml:space="preserve">Preparation of formal case reports, progress summaries, and statutory documentation required by the local authority. All reports prepared by the Social Worker in accordance with data protection regulations (UK GDPR) and submitted to the West Midlands County Council Adult Social Care Division for review and filing.</w:t>
            </w:r>
          </w:p>
        </w:tc>
        <w:tc>
          <w:tcPr/>
          <w:p>
            <w:pPr>
              <w:pStyle w:val="Compact"/>
              <w:jc w:val="left"/>
            </w:pPr>
            <w:r>
              <w:t xml:space="preserve">14 Jun 2025</w:t>
            </w:r>
          </w:p>
        </w:tc>
        <w:tc>
          <w:tcPr/>
          <w:p>
            <w:pPr>
              <w:pStyle w:val="Compact"/>
              <w:jc w:val="left"/>
            </w:pPr>
            <w:r>
              <w:t xml:space="preserve">3.0</w:t>
            </w:r>
          </w:p>
        </w:tc>
        <w:tc>
          <w:tcPr/>
          <w:p>
            <w:pPr>
              <w:pStyle w:val="Compact"/>
              <w:jc w:val="left"/>
            </w:pPr>
            <w:r>
              <w:t xml:space="preserve">£50.00</w:t>
            </w:r>
          </w:p>
        </w:tc>
        <w:tc>
          <w:tcPr/>
          <w:p>
            <w:pPr>
              <w:pStyle w:val="Compact"/>
              <w:jc w:val="left"/>
            </w:pPr>
            <w:r>
              <w:t xml:space="preserve">£150.00</w:t>
            </w:r>
          </w:p>
        </w:tc>
      </w:tr>
      <w:tr>
        <w:tc>
          <w:tcPr/>
          <w:p>
            <w:pPr>
              <w:pStyle w:val="Compact"/>
              <w:jc w:val="left"/>
            </w:pPr>
            <w:r>
              <w:t xml:space="preserve">06</w:t>
            </w:r>
          </w:p>
        </w:tc>
        <w:tc>
          <w:tcPr/>
          <w:p>
            <w:pPr>
              <w:pStyle w:val="Compact"/>
              <w:jc w:val="left"/>
            </w:pPr>
            <w:r>
              <w:rPr>
                <w:bCs/>
                <w:b/>
              </w:rPr>
              <w:t xml:space="preserve">Travel &amp; Mileage – Birmingham Metropolitan Area</w:t>
            </w:r>
          </w:p>
          <w:p>
            <w:pPr>
              <w:jc w:val="left"/>
            </w:pPr>
            <w:r>
              <w:t xml:space="preserve">Travel expenses incurred by the Social Worker for client visits across the United Kingdom Birmingham area, including travel between the Erdington, Selly Oak, Harborne, and city centre locations. Calculated at the approved HMRC mileage rate of 45p per mile for 320 miles.</w:t>
            </w:r>
          </w:p>
        </w:tc>
        <w:tc>
          <w:tcPr/>
          <w:p>
            <w:pPr>
              <w:pStyle w:val="Compact"/>
              <w:jc w:val="left"/>
            </w:pPr>
            <w:r>
              <w:t xml:space="preserve">02–14 Jun 2025</w:t>
            </w:r>
          </w:p>
        </w:tc>
        <w:tc>
          <w:tcPr/>
          <w:p>
            <w:pPr>
              <w:pStyle w:val="Compact"/>
              <w:jc w:val="left"/>
            </w:pPr>
            <w:r>
              <w:t xml:space="preserve">—</w:t>
            </w:r>
          </w:p>
        </w:tc>
        <w:tc>
          <w:tcPr/>
          <w:p>
            <w:pPr>
              <w:pStyle w:val="Compact"/>
              <w:jc w:val="left"/>
            </w:pPr>
            <w:r>
              <w:t xml:space="preserve">£0.45/mi</w:t>
            </w:r>
          </w:p>
        </w:tc>
        <w:tc>
          <w:tcPr/>
          <w:p>
            <w:pPr>
              <w:pStyle w:val="Compact"/>
              <w:jc w:val="left"/>
            </w:pPr>
            <w:r>
              <w:t xml:space="preserve">£144.00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£1,759.00</w:t>
            </w:r>
          </w:p>
        </w:tc>
      </w:tr>
      <w:tr>
        <w:tc>
          <w:tcPr/>
          <w:p>
            <w:pPr>
              <w:pStyle w:val="Compact"/>
              <w:jc w:val="left"/>
            </w:pPr>
            <w:r>
              <w:t xml:space="preserve">VAT @ 20%</w:t>
            </w:r>
          </w:p>
        </w:tc>
        <w:tc>
          <w:tcPr/>
          <w:p>
            <w:pPr>
              <w:pStyle w:val="Compact"/>
              <w:jc w:val="left"/>
            </w:pPr>
            <w:r>
              <w:t xml:space="preserve">£351.80</w:t>
            </w:r>
          </w:p>
        </w:tc>
      </w:tr>
      <w:tr>
        <w:tc>
          <w:tcPr/>
          <w:p>
            <w:pPr>
              <w:pStyle w:val="Compact"/>
              <w:jc w:val="left"/>
            </w:pPr>
            <w:r>
              <w:t xml:space="preserve">Total Amount Due</w:t>
            </w:r>
          </w:p>
        </w:tc>
        <w:tc>
          <w:tcPr/>
          <w:p>
            <w:pPr>
              <w:pStyle w:val="Compact"/>
              <w:jc w:val="left"/>
            </w:pPr>
            <w:r>
              <w:t xml:space="preserve">£2,110.80</w:t>
            </w:r>
          </w:p>
        </w:tc>
      </w:tr>
    </w:tbl>
    <w:bookmarkStart w:id="24" w:name="payment-instructions"/>
    <w:p>
      <w:pPr>
        <w:pStyle w:val="Heading3"/>
      </w:pPr>
      <w:r>
        <w:t xml:space="preserve">Payment Instructions</w:t>
      </w:r>
    </w:p>
    <w:p>
      <w:pPr>
        <w:pStyle w:val="FirstParagraph"/>
      </w:pPr>
      <w:r>
        <w:rPr>
          <w:bCs/>
          <w:b/>
        </w:rPr>
        <w:t xml:space="preserve">Method:</w:t>
      </w:r>
      <w:r>
        <w:t xml:space="preserve"> </w:t>
      </w:r>
      <w:r>
        <w:t xml:space="preserve">Bank Transfer (BACS) only. Cheques are no longer accepted for this Invoice.</w:t>
      </w:r>
    </w:p>
    <w:p>
      <w:pPr>
        <w:pStyle w:val="BodyText"/>
      </w:pPr>
      <w:r>
        <w:rPr>
          <w:bCs/>
          <w:b/>
        </w:rPr>
        <w:t xml:space="preserve">Bank:</w:t>
      </w:r>
      <w:r>
        <w:t xml:space="preserve"> </w:t>
      </w:r>
      <w:r>
        <w:t xml:space="preserve">NatWest – Birmingham City Centre Branch</w:t>
      </w:r>
    </w:p>
    <w:p>
      <w:pPr>
        <w:pStyle w:val="BodyText"/>
      </w:pPr>
      <w:r>
        <w:rPr>
          <w:bCs/>
          <w:b/>
        </w:rPr>
        <w:t xml:space="preserve">Account Name:</w:t>
      </w:r>
      <w:r>
        <w:t xml:space="preserve"> </w:t>
      </w:r>
      <w:r>
        <w:t xml:space="preserve">Birmingham Community Social Services Ltd.</w:t>
      </w:r>
    </w:p>
    <w:p>
      <w:pPr>
        <w:pStyle w:val="BodyText"/>
      </w:pPr>
      <w:r>
        <w:rPr>
          <w:bCs/>
          <w:b/>
        </w:rPr>
        <w:t xml:space="preserve">Sort Code:</w:t>
      </w:r>
      <w:r>
        <w:t xml:space="preserve"> </w:t>
      </w:r>
      <w:r>
        <w:t xml:space="preserve">60-93-80</w:t>
      </w:r>
    </w:p>
    <w:p>
      <w:pPr>
        <w:pStyle w:val="BodyText"/>
      </w:pPr>
      <w:r>
        <w:rPr>
          <w:bCs/>
          <w:b/>
        </w:rPr>
        <w:t xml:space="preserve">Account Number:</w:t>
      </w:r>
      <w:r>
        <w:t xml:space="preserve"> </w:t>
      </w:r>
      <w:r>
        <w:t xml:space="preserve">50123456</w:t>
      </w:r>
    </w:p>
    <w:p>
      <w:pPr>
        <w:pStyle w:val="BodyText"/>
      </w:pPr>
      <w:r>
        <w:rPr>
          <w:bCs/>
          <w:b/>
        </w:rPr>
        <w:t xml:space="preserve">Reference:</w:t>
      </w:r>
      <w:r>
        <w:t xml:space="preserve"> </w:t>
      </w:r>
      <w:r>
        <w:t xml:space="preserve">BCS-2025-04872 (Please quote this Invoice number on all payments)</w:t>
      </w:r>
    </w:p>
    <w:p>
      <w:pPr>
        <w:pStyle w:val="BodyText"/>
      </w:pPr>
      <w:r>
        <w:rPr>
          <w:bCs/>
          <w:b/>
        </w:rPr>
        <w:t xml:space="preserve">Due Date:</w:t>
      </w:r>
      <w:r>
        <w:t xml:space="preserve"> </w:t>
      </w:r>
      <w:r>
        <w:t xml:space="preserve">15 July 2025 (30 days from date of issue). Late payments may incur interest at 4% above the Bank of England base rate in accordance with the Late Payment of Commercial Debts (Interest) Act 1998.</w:t>
      </w:r>
    </w:p>
    <w:bookmarkEnd w:id="24"/>
    <w:bookmarkStart w:id="25" w:name="important-notes-terms"/>
    <w:p>
      <w:pPr>
        <w:pStyle w:val="Heading3"/>
      </w:pPr>
      <w:r>
        <w:t xml:space="preserve">Important Notes &amp; Terms</w:t>
      </w:r>
    </w:p>
    <w:p>
      <w:pPr>
        <w:pStyle w:val="FirstParagraph"/>
      </w:pPr>
      <w:r>
        <w:t xml:space="preserve">1. This Invoice covers Social Worker services rendered between 2 June 2025 and 14 June 2025 in the United Kingdom Birmingham area under Contract Reference SW-BHM-2025-0612.</w:t>
      </w:r>
    </w:p>
    <w:p>
      <w:pPr>
        <w:pStyle w:val="BodyText"/>
      </w:pPr>
      <w:r>
        <w:t xml:space="preserve">2. All services were delivered by a qualified and registered Social Worker in full compliance with the Social Work England Code of Practice and the Care Act 2014.</w:t>
      </w:r>
    </w:p>
    <w:p>
      <w:pPr>
        <w:pStyle w:val="BodyText"/>
      </w:pPr>
      <w:r>
        <w:t xml:space="preserve">3. The client is requested to verify the line items on this Invoice and contact the billing department within 14 days of receipt should any discrepancies be identified.</w:t>
      </w:r>
    </w:p>
    <w:p>
      <w:pPr>
        <w:pStyle w:val="BodyText"/>
      </w:pPr>
      <w:r>
        <w:t xml:space="preserve">4. This Invoice is issued in accordance with the terms and conditions of the service agreement dated 1 January 2025 between Birmingham Community Social Services Ltd. and West Midlands County Council.</w:t>
      </w:r>
    </w:p>
    <w:p>
      <w:pPr>
        <w:pStyle w:val="BodyText"/>
      </w:pPr>
      <w:r>
        <w:t xml:space="preserve">5. All personal data processed in connection with this Invoice and the associated Social Worker services are handled in compliance with the UK General Data Protection Regulation (UK GDPR) and the Data Protection Act 2018.</w:t>
      </w:r>
    </w:p>
    <w:p>
      <w:pPr>
        <w:pStyle w:val="BodyText"/>
      </w:pPr>
      <w:r>
        <w:t xml:space="preserve">6. Please direct all queries regarding this Invoice to the billing department at billing@birminghamcommunitysocialservices.co.uk or by telephone on 0121 496 0000, quoting Invoice number BCS-2025-04872.</w:t>
      </w:r>
    </w:p>
    <w:bookmarkEnd w:id="25"/>
    <w:p>
      <w:pPr>
        <w:pStyle w:val="BodyText"/>
      </w:pPr>
      <w:r>
        <w:rPr>
          <w:bCs/>
          <w:b/>
        </w:rPr>
        <w:t xml:space="preserve">Birmingham Community Social Services Ltd.</w:t>
      </w:r>
      <w:r>
        <w:t xml:space="preserve"> </w:t>
      </w:r>
      <w:r>
        <w:t xml:space="preserve">– Registered in England &amp; Wales No. 09876543</w:t>
      </w:r>
    </w:p>
    <w:p>
      <w:pPr>
        <w:pStyle w:val="BodyText"/>
      </w:pPr>
      <w:r>
        <w:t xml:space="preserve">142 Corporation Street, Birmingham, B3 1BB, United Kingdom</w:t>
      </w:r>
    </w:p>
    <w:p>
      <w:pPr>
        <w:pStyle w:val="BodyText"/>
      </w:pPr>
      <w:r>
        <w:t xml:space="preserve">This Invoice was generated electronically and is valid without a physical signature. For authentication, please verify the Invoice number against our records.</w:t>
      </w:r>
    </w:p>
    <w:p>
      <w:pPr>
        <w:pStyle w:val="BodyText"/>
      </w:pPr>
      <w:r>
        <w:t xml:space="preserve">Thank you for your business. We are committed to delivering high-quality Social Worker services to the communities of Birmingham and the wider United Kingdom.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Social Worker Services - Birmingham, United Kingdom</dc:title>
  <dc:creator/>
  <dc:language>en-GB</dc:language>
  <cp:keywords/>
  <dcterms:created xsi:type="dcterms:W3CDTF">2026-10-10T10:21:22Z</dcterms:created>
  <dcterms:modified xsi:type="dcterms:W3CDTF">2026-10-10T10:21:22Z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