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Social Worker Professional Services</w:t>
      </w:r>
    </w:p>
    <w:p>
      <w:pPr>
        <w:pStyle w:val="BodyText"/>
      </w:pPr>
      <w:r>
        <w:t xml:space="preserve">Vietnam Ho Chi Minh City</w:t>
      </w:r>
    </w:p>
    <w:bookmarkStart w:id="20" w:name="invoice-no-hcm-sw-2025-04782"/>
    <w:p>
      <w:pPr>
        <w:pStyle w:val="Heading3"/>
      </w:pPr>
      <w:r>
        <w:t xml:space="preserve">Invoice No: HCM-SW-2025-04782</w:t>
      </w:r>
    </w:p>
    <w:p>
      <w:pPr>
        <w:pStyle w:val="FirstParagraph"/>
      </w:pPr>
      <w:r>
        <w:t xml:space="preserve">Date Issued: 15 June 2025</w:t>
      </w:r>
    </w:p>
    <w:p>
      <w:pPr>
        <w:pStyle w:val="BodyText"/>
      </w:pPr>
      <w:r>
        <w:t xml:space="preserve">Due Date: 30 June 2025</w:t>
      </w:r>
    </w:p>
    <w:p>
      <w:pPr>
        <w:pStyle w:val="BodyText"/>
      </w:pPr>
      <w:r>
        <w:t xml:space="preserve">Payment Terms: Net 15 Days</w:t>
      </w:r>
    </w:p>
    <w:bookmarkEnd w:id="20"/>
    <w:bookmarkStart w:id="21" w:name="service-provider-social-worker"/>
    <w:p>
      <w:pPr>
        <w:pStyle w:val="Heading4"/>
      </w:pPr>
      <w:r>
        <w:t xml:space="preserve">Service Provider (Social Worker)</w:t>
      </w:r>
    </w:p>
    <w:p>
      <w:pPr>
        <w:pStyle w:val="FirstParagraph"/>
      </w:pPr>
      <w:r>
        <w:rPr>
          <w:bCs/>
          <w:b/>
        </w:rPr>
        <w:t xml:space="preserve">Ms. Nguyen Thi Lan Anh</w:t>
      </w:r>
    </w:p>
    <w:p>
      <w:pPr>
        <w:pStyle w:val="BodyText"/>
      </w:pPr>
      <w:r>
        <w:t xml:space="preserve">Licensed Social Worker – Grade A</w:t>
      </w:r>
    </w:p>
    <w:p>
      <w:pPr>
        <w:pStyle w:val="BodyText"/>
      </w:pPr>
      <w:r>
        <w:t xml:space="preserve">Ho Chi Minh City Social Services Agency</w:t>
      </w:r>
    </w:p>
    <w:p>
      <w:pPr>
        <w:pStyle w:val="BodyText"/>
      </w:pPr>
      <w:r>
        <w:t xml:space="preserve">128 Le Duan Street, District 3</w:t>
      </w:r>
    </w:p>
    <w:p>
      <w:pPr>
        <w:pStyle w:val="BodyText"/>
      </w:pPr>
      <w:r>
        <w:t xml:space="preserve">Ho Chi Minh City, Vietnam</w:t>
      </w:r>
    </w:p>
    <w:p>
      <w:pPr>
        <w:pStyle w:val="BodyText"/>
      </w:pPr>
      <w:r>
        <w:t xml:space="preserve">Tax Code: 0312456789</w:t>
      </w:r>
    </w:p>
    <w:p>
      <w:pPr>
        <w:pStyle w:val="BodyText"/>
      </w:pPr>
      <w:r>
        <w:t xml:space="preserve">Email: lananh.nguyen@hcmsocial.gov.vn</w:t>
      </w:r>
    </w:p>
    <w:p>
      <w:pPr>
        <w:pStyle w:val="BodyText"/>
      </w:pPr>
      <w:r>
        <w:t xml:space="preserve">Phone: +84 28 3822 4567</w:t>
      </w:r>
    </w:p>
    <w:bookmarkEnd w:id="21"/>
    <w:bookmarkStart w:id="22" w:name="client-bill-to"/>
    <w:p>
      <w:pPr>
        <w:pStyle w:val="Heading4"/>
      </w:pPr>
      <w:r>
        <w:t xml:space="preserve">Client / Bill To</w:t>
      </w:r>
    </w:p>
    <w:p>
      <w:pPr>
        <w:pStyle w:val="FirstParagraph"/>
      </w:pPr>
      <w:r>
        <w:rPr>
          <w:bCs/>
          <w:b/>
        </w:rPr>
        <w:t xml:space="preserve">Phu My Community Development Foundation</w:t>
      </w:r>
    </w:p>
    <w:p>
      <w:pPr>
        <w:pStyle w:val="BodyText"/>
      </w:pPr>
      <w:r>
        <w:t xml:space="preserve">Attn: Mr. Tran Van Duc – Program Director</w:t>
      </w:r>
    </w:p>
    <w:p>
      <w:pPr>
        <w:pStyle w:val="BodyText"/>
      </w:pPr>
      <w:r>
        <w:t xml:space="preserve">45 Nguyen Hue Boulevard, District 1</w:t>
      </w:r>
    </w:p>
    <w:p>
      <w:pPr>
        <w:pStyle w:val="BodyText"/>
      </w:pPr>
      <w:r>
        <w:t xml:space="preserve">Ho Chi Minh City, Vietnam</w:t>
      </w:r>
    </w:p>
    <w:p>
      <w:pPr>
        <w:pStyle w:val="BodyText"/>
      </w:pPr>
      <w:r>
        <w:t xml:space="preserve">Registration No: 0109876543</w:t>
      </w:r>
    </w:p>
    <w:p>
      <w:pPr>
        <w:pStyle w:val="BodyText"/>
      </w:pPr>
      <w:r>
        <w:t xml:space="preserve">Email: t.duc@phumyfoundation.org</w:t>
      </w:r>
    </w:p>
    <w:p>
      <w:pPr>
        <w:pStyle w:val="BodyText"/>
      </w:pPr>
      <w:r>
        <w:t xml:space="preserve">Phone: +84 28 3823 8901</w:t>
      </w:r>
    </w:p>
    <w:bookmarkEnd w:id="22"/>
    <w:p>
      <w:pPr>
        <w:pStyle w:val="BodyText"/>
      </w:pPr>
      <w:r>
        <w:t xml:space="preserve">Invoice Reference</w:t>
      </w:r>
    </w:p>
    <w:p>
      <w:pPr>
        <w:pStyle w:val="BodyText"/>
      </w:pPr>
      <w:r>
        <w:t xml:space="preserve">HCM-SW-2025-04782</w:t>
      </w:r>
    </w:p>
    <w:p>
      <w:pPr>
        <w:pStyle w:val="BodyText"/>
      </w:pPr>
      <w:r>
        <w:t xml:space="preserve">Service Period</w:t>
      </w:r>
    </w:p>
    <w:p>
      <w:pPr>
        <w:pStyle w:val="BodyText"/>
      </w:pPr>
      <w:r>
        <w:t xml:space="preserve">01 May 2025 – 31 May 2025</w:t>
      </w:r>
    </w:p>
    <w:p>
      <w:pPr>
        <w:pStyle w:val="BodyText"/>
      </w:pPr>
      <w:r>
        <w:t xml:space="preserve">Currency</w:t>
      </w:r>
    </w:p>
    <w:p>
      <w:pPr>
        <w:pStyle w:val="BodyText"/>
      </w:pPr>
      <w:r>
        <w:t xml:space="preserve">VND (Vietnamese Dong)</w:t>
      </w:r>
    </w:p>
    <w:p>
      <w:pPr>
        <w:pStyle w:val="BodyText"/>
      </w:pPr>
      <w:r>
        <w:t xml:space="preserve">Project Code</w:t>
      </w:r>
    </w:p>
    <w:p>
      <w:pPr>
        <w:pStyle w:val="BodyText"/>
      </w:pPr>
      <w:r>
        <w:t xml:space="preserve">PMF-HCM-2025-Q2</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(VND/hr)</w:t>
            </w:r>
          </w:p>
        </w:tc>
        <w:tc>
          <w:tcPr/>
          <w:p>
            <w:pPr>
              <w:pStyle w:val="Compact"/>
              <w:jc w:val="left"/>
            </w:pPr>
            <w:r>
              <w:t xml:space="preserve">Amount (VND)</w:t>
            </w:r>
          </w:p>
        </w:tc>
      </w:tr>
      <w:tr>
        <w:tc>
          <w:tcPr/>
          <w:p>
            <w:pPr>
              <w:pStyle w:val="Compact"/>
              <w:jc w:val="left"/>
            </w:pPr>
            <w:r>
              <w:t xml:space="preserve">01</w:t>
            </w:r>
          </w:p>
        </w:tc>
        <w:tc>
          <w:tcPr/>
          <w:p>
            <w:pPr>
              <w:pStyle w:val="Compact"/>
              <w:jc w:val="left"/>
            </w:pPr>
            <w:r>
              <w:rPr>
                <w:bCs/>
                <w:b/>
              </w:rPr>
              <w:t xml:space="preserve">Community Assessment &amp; Needs Analysis</w:t>
            </w:r>
            <w:r>
              <w:br/>
            </w:r>
            <w:r>
              <w:t xml:space="preserve">Comprehensive field assessment conducted by the Social Worker across District 12 and Binh Thanh District in Ho Chi Minh City. Included household surveys, vulnerability mapping, and stakeholder interviews with local ward-level authorities to identify at-risk families requiring social intervention.</w:t>
            </w:r>
          </w:p>
        </w:tc>
        <w:tc>
          <w:tcPr/>
          <w:p>
            <w:pPr>
              <w:pStyle w:val="Compact"/>
              <w:jc w:val="left"/>
            </w:pPr>
            <w:r>
              <w:t xml:space="preserve">40</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02</w:t>
            </w:r>
          </w:p>
        </w:tc>
        <w:tc>
          <w:tcPr/>
          <w:p>
            <w:pPr>
              <w:pStyle w:val="Compact"/>
              <w:jc w:val="left"/>
            </w:pPr>
            <w:r>
              <w:rPr>
                <w:bCs/>
                <w:b/>
              </w:rPr>
              <w:t xml:space="preserve">Case Management &amp; Individual Counseling</w:t>
            </w:r>
            <w:r>
              <w:br/>
            </w:r>
            <w:r>
              <w:t xml:space="preserve">One-on-one counseling sessions and case management for 25 identified vulnerable individuals in the Ho Chi Minh City community. The Social Worker provided psychosocial support, developed individualized care plans, and coordinated referrals to medical and legal aid services within the city.</w:t>
            </w:r>
          </w:p>
        </w:tc>
        <w:tc>
          <w:tcPr/>
          <w:p>
            <w:pPr>
              <w:pStyle w:val="Compact"/>
              <w:jc w:val="left"/>
            </w:pPr>
            <w:r>
              <w:t xml:space="preserve">60</w:t>
            </w:r>
          </w:p>
        </w:tc>
        <w:tc>
          <w:tcPr/>
          <w:p>
            <w:pPr>
              <w:pStyle w:val="Compact"/>
              <w:jc w:val="left"/>
            </w:pPr>
            <w:r>
              <w:t xml:space="preserve">850,000</w:t>
            </w:r>
          </w:p>
        </w:tc>
        <w:tc>
          <w:tcPr/>
          <w:p>
            <w:pPr>
              <w:pStyle w:val="Compact"/>
              <w:jc w:val="left"/>
            </w:pPr>
            <w:r>
              <w:t xml:space="preserve">51,000,000</w:t>
            </w:r>
          </w:p>
        </w:tc>
      </w:tr>
      <w:tr>
        <w:tc>
          <w:tcPr/>
          <w:p>
            <w:pPr>
              <w:pStyle w:val="Compact"/>
              <w:jc w:val="left"/>
            </w:pPr>
            <w:r>
              <w:t xml:space="preserve">03</w:t>
            </w:r>
          </w:p>
        </w:tc>
        <w:tc>
          <w:tcPr/>
          <w:p>
            <w:pPr>
              <w:pStyle w:val="Compact"/>
              <w:jc w:val="left"/>
            </w:pPr>
            <w:r>
              <w:rPr>
                <w:bCs/>
                <w:b/>
              </w:rPr>
              <w:t xml:space="preserve">Group Facilitation &amp; Community Workshops</w:t>
            </w:r>
            <w:r>
              <w:br/>
            </w:r>
            <w:r>
              <w:t xml:space="preserve">Design and facilitation of six (6) community-based workshops in Ho Chi Minh City focusing on domestic violence prevention, child protection awareness, and financial literacy for low-income families. The Social Worker led all sessions, prepared educational materials, and documented participant outcomes.</w:t>
            </w:r>
          </w:p>
        </w:tc>
        <w:tc>
          <w:tcPr/>
          <w:p>
            <w:pPr>
              <w:pStyle w:val="Compact"/>
              <w:jc w:val="left"/>
            </w:pPr>
            <w:r>
              <w:t xml:space="preserve">36</w:t>
            </w:r>
          </w:p>
        </w:tc>
        <w:tc>
          <w:tcPr/>
          <w:p>
            <w:pPr>
              <w:pStyle w:val="Compact"/>
              <w:jc w:val="left"/>
            </w:pPr>
            <w:r>
              <w:t xml:space="preserve">850,000</w:t>
            </w:r>
          </w:p>
        </w:tc>
        <w:tc>
          <w:tcPr/>
          <w:p>
            <w:pPr>
              <w:pStyle w:val="Compact"/>
              <w:jc w:val="left"/>
            </w:pPr>
            <w:r>
              <w:t xml:space="preserve">30,600,000</w:t>
            </w:r>
          </w:p>
        </w:tc>
      </w:tr>
      <w:tr>
        <w:tc>
          <w:tcPr/>
          <w:p>
            <w:pPr>
              <w:pStyle w:val="Compact"/>
              <w:jc w:val="left"/>
            </w:pPr>
            <w:r>
              <w:t xml:space="preserve">04</w:t>
            </w:r>
          </w:p>
        </w:tc>
        <w:tc>
          <w:tcPr/>
          <w:p>
            <w:pPr>
              <w:pStyle w:val="Compact"/>
              <w:jc w:val="left"/>
            </w:pPr>
            <w:r>
              <w:rPr>
                <w:bCs/>
                <w:b/>
              </w:rPr>
              <w:t xml:space="preserve">Inter-Agency Coordination &amp; Advocacy</w:t>
            </w:r>
            <w:r>
              <w:br/>
            </w:r>
            <w:r>
              <w:t xml:space="preserve">The Social Worker coordinated with the Ho Chi Minh City Department of Labor, Invalids and Social Affairs, local police stations, and non-governmental organizations to ensure seamless service delivery. Included preparation of advocacy reports and participation in two (2) inter-departmental coordination meetings in the city.</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05</w:t>
            </w:r>
          </w:p>
        </w:tc>
        <w:tc>
          <w:tcPr/>
          <w:p>
            <w:pPr>
              <w:pStyle w:val="Compact"/>
              <w:jc w:val="left"/>
            </w:pPr>
            <w:r>
              <w:rPr>
                <w:bCs/>
                <w:b/>
              </w:rPr>
              <w:t xml:space="preserve">Documentation, Reporting &amp; Program Evaluation</w:t>
            </w:r>
            <w:r>
              <w:br/>
            </w:r>
            <w:r>
              <w:t xml:space="preserve">Preparation of monthly progress reports, case files, and a comprehensive end-of-month evaluation report for the Phu My Community Development Foundation. The Social Worker documented all interventions, tracked key performance indicators, and provided recommendations for the upcoming quarter in Ho Chi Minh City.</w:t>
            </w:r>
          </w:p>
        </w:tc>
        <w:tc>
          <w:tcPr/>
          <w:p>
            <w:pPr>
              <w:pStyle w:val="Compact"/>
              <w:jc w:val="left"/>
            </w:pPr>
            <w:r>
              <w:t xml:space="preserve">20</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06</w:t>
            </w:r>
          </w:p>
        </w:tc>
        <w:tc>
          <w:tcPr/>
          <w:p>
            <w:pPr>
              <w:pStyle w:val="Compact"/>
              <w:jc w:val="left"/>
            </w:pPr>
            <w:r>
              <w:rPr>
                <w:bCs/>
                <w:b/>
              </w:rPr>
              <w:t xml:space="preserve">Emergency Response &amp; Crisis Intervention</w:t>
            </w:r>
            <w:r>
              <w:br/>
            </w:r>
            <w:r>
              <w:t xml:space="preserve">Urgent on-site response to three (3) crisis situations in the Ho Chi Minh City service area, including a domestic violence incident in District 4, a child abandonment case in District 7, and an elderly neglect situation in Go Vap District. The Social Worker provided immediate safety planning and follow-up support.</w:t>
            </w:r>
          </w:p>
        </w:tc>
        <w:tc>
          <w:tcPr/>
          <w:p>
            <w:pPr>
              <w:pStyle w:val="Compact"/>
              <w:jc w:val="left"/>
            </w:pPr>
            <w:r>
              <w:t xml:space="preserve">12</w:t>
            </w:r>
          </w:p>
        </w:tc>
        <w:tc>
          <w:tcPr/>
          <w:p>
            <w:pPr>
              <w:pStyle w:val="Compact"/>
              <w:jc w:val="left"/>
            </w:pPr>
            <w:r>
              <w:t xml:space="preserve">1,100,000</w:t>
            </w:r>
          </w:p>
        </w:tc>
        <w:tc>
          <w:tcPr/>
          <w:p>
            <w:pPr>
              <w:pStyle w:val="Compact"/>
              <w:jc w:val="left"/>
            </w:pPr>
            <w:r>
              <w:t xml:space="preserve">13,200,000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166,200,000 VND</w:t>
            </w:r>
          </w:p>
        </w:tc>
      </w:tr>
      <w:tr>
        <w:tc>
          <w:tcPr/>
          <w:p>
            <w:pPr>
              <w:pStyle w:val="Compact"/>
              <w:jc w:val="left"/>
            </w:pPr>
            <w:r>
              <w:t xml:space="preserve">VAT (10%)</w:t>
            </w:r>
          </w:p>
        </w:tc>
        <w:tc>
          <w:tcPr/>
          <w:p>
            <w:pPr>
              <w:pStyle w:val="Compact"/>
              <w:jc w:val="left"/>
            </w:pPr>
            <w:r>
              <w:t xml:space="preserve">16,620,000 VND</w:t>
            </w:r>
          </w:p>
        </w:tc>
      </w:tr>
      <w:tr>
        <w:tc>
          <w:tcPr/>
          <w:p>
            <w:pPr>
              <w:pStyle w:val="Compact"/>
              <w:jc w:val="left"/>
            </w:pPr>
            <w:r>
              <w:t xml:space="preserve">Local Service Tax (5%)</w:t>
            </w:r>
          </w:p>
        </w:tc>
        <w:tc>
          <w:tcPr/>
          <w:p>
            <w:pPr>
              <w:pStyle w:val="Compact"/>
              <w:jc w:val="left"/>
            </w:pPr>
            <w:r>
              <w:t xml:space="preserve">8,310,000 VND</w:t>
            </w:r>
          </w:p>
        </w:tc>
      </w:tr>
      <w:tr>
        <w:tc>
          <w:tcPr/>
          <w:p>
            <w:pPr>
              <w:pStyle w:val="Compact"/>
              <w:jc w:val="left"/>
            </w:pPr>
            <w:r>
              <w:t xml:space="preserve">Grand Total</w:t>
            </w:r>
          </w:p>
        </w:tc>
        <w:tc>
          <w:tcPr/>
          <w:p>
            <w:pPr>
              <w:pStyle w:val="Compact"/>
              <w:jc w:val="left"/>
            </w:pPr>
            <w:r>
              <w:t xml:space="preserve">191,130,000 VND</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covers all professional Social Worker services rendered during the period of 01 May 2025 to 31 May 2025 within the administrative boundaries of Vietnam Ho Chi Minh City. All services were delivered in accordance with the Memorandum of Understanding signed on 01 January 2025 between the Social Worker and the Phu My Community Development Foundation.</w:t>
      </w:r>
    </w:p>
    <w:p>
      <w:pPr>
        <w:pStyle w:val="BodyText"/>
      </w:pPr>
      <w:r>
        <w:rPr>
          <w:bCs/>
          <w:b/>
        </w:rPr>
        <w:t xml:space="preserve">2.</w:t>
      </w:r>
      <w:r>
        <w:t xml:space="preserve"> </w:t>
      </w:r>
      <w:r>
        <w:t xml:space="preserve">Payment of this Invoice shall be made within fifteen (15) calendar days from the date of issue via bank transfer to the following account: Bank for Foreign Trade of Vietnam (Vietcombank), Ho Chi Minh City Branch – Account Name: Nguyen Thi Lan Anh – Account No: 0091001234567 – SWIFT Code: BFTVVNVX.</w:t>
      </w:r>
    </w:p>
    <w:p>
      <w:pPr>
        <w:pStyle w:val="BodyText"/>
      </w:pPr>
      <w:r>
        <w:rPr>
          <w:bCs/>
          <w:b/>
        </w:rPr>
        <w:t xml:space="preserve">3.</w:t>
      </w:r>
      <w:r>
        <w:t xml:space="preserve"> </w:t>
      </w:r>
      <w:r>
        <w:t xml:space="preserve">The Social Worker confirms that all services described in this Invoice were performed in full compliance with the Law on Social Work (Law No. 72/2006/QH11) and all applicable regulations of the Ho Chi Minh City People's Committee. All client data has been handled in strict accordance with Vietnam's Personal Data Protection Decree 13/2023/NĐ-CP.</w:t>
      </w:r>
    </w:p>
    <w:p>
      <w:pPr>
        <w:pStyle w:val="BodyText"/>
      </w:pPr>
      <w:r>
        <w:rPr>
          <w:bCs/>
          <w:b/>
        </w:rPr>
        <w:t xml:space="preserve">4.</w:t>
      </w:r>
      <w:r>
        <w:t xml:space="preserve"> </w:t>
      </w:r>
      <w:r>
        <w:t xml:space="preserve">Any disputes regarding this Invoice must be raised in writing within ten (10) business days of receipt. Failure to do so shall constitute acceptance of the Invoice as presented. All unresolved matters shall be subject to the jurisdiction of the People's Court of District 3, Ho Chi Minh City, Vietnam.</w:t>
      </w:r>
    </w:p>
    <w:p>
      <w:pPr>
        <w:pStyle w:val="BodyText"/>
      </w:pPr>
      <w:r>
        <w:rPr>
          <w:bCs/>
          <w:b/>
        </w:rPr>
        <w:t xml:space="preserve">5.</w:t>
      </w:r>
      <w:r>
        <w:t xml:space="preserve"> </w:t>
      </w:r>
      <w:r>
        <w:t xml:space="preserve">This Invoice is valid for a period of ninety (90) days from the date of issue. The Social Worker reserves the right to issue a revised Invoice should any clerical errors be identified within the first five (5) business days.</w:t>
      </w:r>
    </w:p>
    <w:bookmarkEnd w:id="23"/>
    <w:p>
      <w:pPr>
        <w:pStyle w:val="BodyText"/>
      </w:pPr>
      <w:r>
        <w:rPr>
          <w:bCs/>
          <w:b/>
        </w:rPr>
        <w:t xml:space="preserve">INVOICE – Social Worker Services – Vietnam Ho Chi Minh City</w:t>
      </w:r>
    </w:p>
    <w:p>
      <w:pPr>
        <w:pStyle w:val="BodyText"/>
      </w:pPr>
      <w:r>
        <w:t xml:space="preserve">Issued by: Ms. Nguyen Thi Lan Anh, Licensed Social Worker | Ho Chi Minh City Social Services Agency</w:t>
      </w:r>
    </w:p>
    <w:p>
      <w:pPr>
        <w:pStyle w:val="BodyText"/>
      </w:pPr>
      <w:r>
        <w:t xml:space="preserve">This Invoice is a legally binding document under the Civil Code of Vietnam (2015). Invoice No: HCM-SW-2025-04782</w:t>
      </w:r>
    </w:p>
    <w:p>
      <w:pPr>
        <w:pStyle w:val="BodyText"/>
      </w:pPr>
      <w:r>
        <w:t xml:space="preserve">Thank you for your partnership in advancing social welfare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Vietnam Ho Chi Minh City</dc:title>
  <dc:creator/>
  <dc:language>en</dc:language>
  <cp:keywords/>
  <dcterms:created xsi:type="dcterms:W3CDTF">2026-10-10T07:36:47Z</dcterms:created>
  <dcterms:modified xsi:type="dcterms:W3CDTF">2026-10-10T07:36:47Z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