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algiers-tech-solutions"/>
    <w:p>
      <w:pPr>
        <w:pStyle w:val="Heading1"/>
      </w:pPr>
      <w:r>
        <w:t xml:space="preserve">ALGIERS TECH SOLUTIONS</w:t>
      </w:r>
    </w:p>
    <w:p>
      <w:pPr>
        <w:pStyle w:val="FirstParagraph"/>
      </w:pPr>
      <w:r>
        <w:rPr>
          <w:bCs/>
          <w:b/>
        </w:rPr>
        <w:t xml:space="preserve">Professional Software Engineering Services</w:t>
      </w:r>
    </w:p>
    <w:p>
      <w:pPr>
        <w:pStyle w:val="BodyText"/>
      </w:pPr>
      <w:r>
        <w:t xml:space="preserve">12 Rue Didouche Mourad, Hydra</w:t>
      </w:r>
    </w:p>
    <w:p>
      <w:pPr>
        <w:pStyle w:val="BodyText"/>
      </w:pPr>
      <w:r>
        <w:t xml:space="preserve">Algiers, 16000, Algeria</w:t>
      </w:r>
    </w:p>
    <w:p>
      <w:pPr>
        <w:pStyle w:val="BodyText"/>
      </w:pPr>
      <w:r>
        <w:t xml:space="preserve">Tel: +213 (0) 21 123 456</w:t>
      </w:r>
    </w:p>
    <w:p>
      <w:pPr>
        <w:pStyle w:val="BodyText"/>
      </w:pPr>
      <w:r>
        <w:t xml:space="preserve">Email: billing@algerstech.dz</w:t>
      </w:r>
    </w:p>
    <w:p>
      <w:pPr>
        <w:pStyle w:val="BodyText"/>
      </w:pPr>
      <w:r>
        <w:t xml:space="preserve">Website: www.algerstech.dz</w:t>
      </w:r>
    </w:p>
    <w:p>
      <w:pPr>
        <w:pStyle w:val="BodyText"/>
      </w:pPr>
      <w:r>
        <w:t xml:space="preserve">NIF: 000123456789012</w:t>
      </w:r>
    </w:p>
    <w:p>
      <w:pPr>
        <w:pStyle w:val="BodyText"/>
      </w:pPr>
      <w:r>
        <w:t xml:space="preserve">NIS: 000123456</w:t>
      </w:r>
    </w:p>
    <w:p>
      <w:pPr>
        <w:pStyle w:val="BodyText"/>
      </w:pPr>
      <w:r>
        <w:t xml:space="preserve">RC: 16/00-1234567 B 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Algerian Dinar (DZD)</w:t>
      </w:r>
    </w:p>
    <w:bookmarkEnd w:id="21"/>
    <w:bookmarkStart w:id="22" w:name="bill-to-client"/>
    <w:p>
      <w:pPr>
        <w:pStyle w:val="Heading3"/>
      </w:pPr>
      <w:r>
        <w:t xml:space="preserve">Bill To (Client)</w:t>
      </w:r>
    </w:p>
    <w:p>
      <w:pPr>
        <w:pStyle w:val="FirstParagraph"/>
      </w:pPr>
      <w:r>
        <w:rPr>
          <w:bCs/>
          <w:b/>
        </w:rPr>
        <w:t xml:space="preserve">Algerian Digital Innovation Corp.</w:t>
      </w:r>
    </w:p>
    <w:p>
      <w:pPr>
        <w:pStyle w:val="BodyText"/>
      </w:pPr>
      <w:r>
        <w:t xml:space="preserve">45 Boulevard Mohamed V</w:t>
      </w:r>
    </w:p>
    <w:p>
      <w:pPr>
        <w:pStyle w:val="BodyText"/>
      </w:pPr>
      <w:r>
        <w:t xml:space="preserve">Centre Ville, Algiers, 16000</w:t>
      </w:r>
    </w:p>
    <w:p>
      <w:pPr>
        <w:pStyle w:val="BodyText"/>
      </w:pPr>
      <w:r>
        <w:t xml:space="preserve">Algeria</w:t>
      </w:r>
    </w:p>
    <w:p>
      <w:pPr>
        <w:pStyle w:val="BodyText"/>
      </w:pPr>
      <w:r>
        <w:t xml:space="preserve">NIF: 000987654321098</w:t>
      </w:r>
    </w:p>
    <w:p>
      <w:pPr>
        <w:pStyle w:val="BodyText"/>
      </w:pPr>
      <w:r>
        <w:t xml:space="preserve">NIS: 000987654</w:t>
      </w:r>
    </w:p>
    <w:p>
      <w:pPr>
        <w:pStyle w:val="BodyText"/>
      </w:pPr>
      <w:r>
        <w:t xml:space="preserve">Contact: Mr. Karim Benali</w:t>
      </w:r>
    </w:p>
    <w:p>
      <w:pPr>
        <w:pStyle w:val="BodyText"/>
      </w:pPr>
      <w:r>
        <w:t xml:space="preserve">Email: finance@adi-corp.dz</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Enterprise Resource Planning System Development</w:t>
      </w:r>
    </w:p>
    <w:p>
      <w:pPr>
        <w:pStyle w:val="BodyText"/>
      </w:pPr>
      <w:r>
        <w:rPr>
          <w:bCs/>
          <w:b/>
        </w:rPr>
        <w:t xml:space="preserve">Contract Reference:</w:t>
      </w:r>
      <w:r>
        <w:t xml:space="preserve"> </w:t>
      </w:r>
      <w:r>
        <w:t xml:space="preserve">ERP-DEV-2024-001</w:t>
      </w:r>
    </w:p>
    <w:p>
      <w:pPr>
        <w:pStyle w:val="BodyText"/>
      </w:pPr>
      <w:r>
        <w:rPr>
          <w:bCs/>
          <w:b/>
        </w:rPr>
        <w:t xml:space="preserve">Service Period:</w:t>
      </w:r>
      <w:r>
        <w:t xml:space="preserve"> </w:t>
      </w:r>
      <w:r>
        <w:t xml:space="preserve">December 1, 2023 - January 14, 2024</w:t>
      </w:r>
    </w:p>
    <w:p>
      <w:pPr>
        <w:pStyle w:val="BodyText"/>
      </w:pPr>
      <w:r>
        <w:rPr>
          <w:bCs/>
          <w:b/>
        </w:rPr>
        <w:t xml:space="preserve">Location:</w:t>
      </w:r>
      <w:r>
        <w:t xml:space="preserve"> </w:t>
      </w:r>
      <w:r>
        <w:t xml:space="preserve">Algiers, Algeria</w:t>
      </w:r>
    </w:p>
    <w:p>
      <w:pPr>
        <w:pStyle w:val="BodyText"/>
      </w:pPr>
      <w:r>
        <w:rPr>
          <w:bCs/>
          <w:b/>
        </w:rPr>
        <w:t xml:space="preserve">Software Engineer Assigned:</w:t>
      </w:r>
      <w:r>
        <w:t xml:space="preserve"> </w:t>
      </w:r>
      <w:r>
        <w:t xml:space="preserve">Yasmine Hadjadj</w:t>
      </w:r>
    </w:p>
    <w:p>
      <w:pPr>
        <w:pStyle w:val="BodyText"/>
      </w:pPr>
      <w:r>
        <w:rPr>
          <w:bCs/>
          <w:b/>
        </w:rPr>
        <w:t xml:space="preserve">Specialization:</w:t>
      </w:r>
      <w:r>
        <w:t xml:space="preserve"> </w:t>
      </w:r>
      <w:r>
        <w:t xml:space="preserve">Full-Stack Development &amp; System Architecture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Software Engineering Services</w:t>
            </w:r>
          </w:p>
        </w:tc>
        <w:tc>
          <w:tcPr/>
          <w:p>
            <w:pPr>
              <w:pStyle w:val="Compact"/>
              <w:jc w:val="left"/>
            </w:pPr>
            <w:r>
              <w:t xml:space="preserve">Hours</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1</w:t>
            </w:r>
          </w:p>
        </w:tc>
        <w:tc>
          <w:tcPr/>
          <w:p>
            <w:pPr>
              <w:pStyle w:val="Compact"/>
              <w:jc w:val="left"/>
            </w:pPr>
            <w:r>
              <w:rPr>
                <w:bCs/>
                <w:b/>
              </w:rPr>
              <w:t xml:space="preserve">System Architecture Design &amp; Technical Specification</w:t>
            </w:r>
            <w:r>
              <w:br/>
            </w:r>
            <w:r>
              <w:t xml:space="preserve">Comprehensive analysis of business requirements for ERP modules. Design of scalable microservices architecture using modern frameworks. Creation of detailed technical documentation compliant with Algerian software development standards. Database schema design and optimization for high-performance data processing.</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Backend Development - Core ERP Modules</w:t>
            </w:r>
            <w:r>
              <w:br/>
            </w:r>
            <w:r>
              <w:t xml:space="preserve">Implementation of user authentication, authorization, and role-based access control systems. Development of inventory management, financial accounting, and human resources modules using Java Spring Boot. API development and integration with existing legacy systems. Code review and quality assurance testing.</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3</w:t>
            </w:r>
          </w:p>
        </w:tc>
        <w:tc>
          <w:tcPr/>
          <w:p>
            <w:pPr>
              <w:pStyle w:val="Compact"/>
              <w:jc w:val="left"/>
            </w:pPr>
            <w:r>
              <w:rPr>
                <w:bCs/>
                <w:b/>
              </w:rPr>
              <w:t xml:space="preserve">Frontend Development - User Interface Implementation</w:t>
            </w:r>
            <w:r>
              <w:br/>
            </w:r>
            <w:r>
              <w:t xml:space="preserve">Design and development of responsive web application interface using React.js. Implementation of Arabic and French language support for Algerian market requirements. Creation of interactive dashboards, data visualization components, and reporting tools. Cross-browser compatibility testing and mobile optimization.</w:t>
            </w:r>
          </w:p>
        </w:tc>
        <w:tc>
          <w:tcPr/>
          <w:p>
            <w:pPr>
              <w:pStyle w:val="Compact"/>
              <w:jc w:val="left"/>
            </w:pPr>
            <w:r>
              <w:t xml:space="preserve">60</w:t>
            </w:r>
          </w:p>
        </w:tc>
        <w:tc>
          <w:tcPr/>
          <w:p>
            <w:pPr>
              <w:pStyle w:val="Compact"/>
              <w:jc w:val="left"/>
            </w:pPr>
            <w:r>
              <w:t xml:space="preserve">8,000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Database Administration &amp; Performance Optimization</w:t>
            </w:r>
            <w:r>
              <w:br/>
            </w:r>
            <w:r>
              <w:t xml:space="preserve">PostgreSQL database setup, configuration, and optimization. Implementation of data backup and recovery procedures. Performance tuning and query optimization for large datasets. Security hardening and compliance with Algerian data protection regulations.</w:t>
            </w:r>
          </w:p>
        </w:tc>
        <w:tc>
          <w:tcPr/>
          <w:p>
            <w:pPr>
              <w:pStyle w:val="Compact"/>
              <w:jc w:val="left"/>
            </w:pPr>
            <w:r>
              <w:t xml:space="preserve">25</w:t>
            </w:r>
          </w:p>
        </w:tc>
        <w:tc>
          <w:tcPr/>
          <w:p>
            <w:pPr>
              <w:pStyle w:val="Compact"/>
              <w:jc w:val="left"/>
            </w:pPr>
            <w:r>
              <w:t xml:space="preserve">9,000</w:t>
            </w:r>
          </w:p>
        </w:tc>
        <w:tc>
          <w:tcPr/>
          <w:p>
            <w:pPr>
              <w:pStyle w:val="Compact"/>
              <w:jc w:val="left"/>
            </w:pPr>
            <w:r>
              <w:t xml:space="preserve">225,000</w:t>
            </w:r>
          </w:p>
        </w:tc>
      </w:tr>
      <w:tr>
        <w:tc>
          <w:tcPr/>
          <w:p>
            <w:pPr>
              <w:pStyle w:val="Compact"/>
              <w:jc w:val="left"/>
            </w:pPr>
            <w:r>
              <w:t xml:space="preserve">5</w:t>
            </w:r>
          </w:p>
        </w:tc>
        <w:tc>
          <w:tcPr/>
          <w:p>
            <w:pPr>
              <w:pStyle w:val="Compact"/>
              <w:jc w:val="left"/>
            </w:pPr>
            <w:r>
              <w:rPr>
                <w:bCs/>
                <w:b/>
              </w:rPr>
              <w:t xml:space="preserve">Quality Assurance &amp; Testing Services</w:t>
            </w:r>
            <w:r>
              <w:br/>
            </w:r>
            <w:r>
              <w:t xml:space="preserve">Comprehensive unit testing, integration testing, and system testing. Automated testing framework implementation using Selenium and JUnit. User acceptance testing support and bug fixing. Performance testing and load testing to ensure system stability under peak usage conditions.</w:t>
            </w:r>
          </w:p>
        </w:tc>
        <w:tc>
          <w:tcPr/>
          <w:p>
            <w:pPr>
              <w:pStyle w:val="Compact"/>
              <w:jc w:val="left"/>
            </w:pPr>
            <w:r>
              <w:t xml:space="preserve">35</w:t>
            </w:r>
          </w:p>
        </w:tc>
        <w:tc>
          <w:tcPr/>
          <w:p>
            <w:pPr>
              <w:pStyle w:val="Compact"/>
              <w:jc w:val="left"/>
            </w:pPr>
            <w:r>
              <w:t xml:space="preserve">7,500</w:t>
            </w:r>
          </w:p>
        </w:tc>
        <w:tc>
          <w:tcPr/>
          <w:p>
            <w:pPr>
              <w:pStyle w:val="Compact"/>
              <w:jc w:val="left"/>
            </w:pPr>
            <w:r>
              <w:t xml:space="preserve">262,500</w:t>
            </w:r>
          </w:p>
        </w:tc>
      </w:tr>
      <w:tr>
        <w:tc>
          <w:tcPr/>
          <w:p>
            <w:pPr>
              <w:pStyle w:val="Compact"/>
              <w:jc w:val="left"/>
            </w:pPr>
            <w:r>
              <w:t xml:space="preserve">6</w:t>
            </w:r>
          </w:p>
        </w:tc>
        <w:tc>
          <w:tcPr/>
          <w:p>
            <w:pPr>
              <w:pStyle w:val="Compact"/>
              <w:jc w:val="left"/>
            </w:pPr>
            <w:r>
              <w:rPr>
                <w:bCs/>
                <w:b/>
              </w:rPr>
              <w:t xml:space="preserve">Deployment, Documentation &amp; Training</w:t>
            </w:r>
            <w:r>
              <w:br/>
            </w:r>
            <w:r>
              <w:t xml:space="preserve">Production environment setup and deployment in Algiers data center. Creation of comprehensive technical and user documentation in French and Arabic. Staff training sessions on system usage and administration. Post-deployment support and monitoring for first two weeks.</w:t>
            </w:r>
          </w:p>
        </w:tc>
        <w:tc>
          <w:tcPr/>
          <w:p>
            <w:pPr>
              <w:pStyle w:val="Compact"/>
              <w:jc w:val="left"/>
            </w:pPr>
            <w:r>
              <w:t xml:space="preserve">20</w:t>
            </w:r>
          </w:p>
        </w:tc>
        <w:tc>
          <w:tcPr/>
          <w:p>
            <w:pPr>
              <w:pStyle w:val="Compact"/>
              <w:jc w:val="left"/>
            </w:pPr>
            <w:r>
              <w:t xml:space="preserve">8,000</w:t>
            </w:r>
          </w:p>
        </w:tc>
        <w:tc>
          <w:tcPr/>
          <w:p>
            <w:pPr>
              <w:pStyle w:val="Compact"/>
              <w:jc w:val="left"/>
            </w:pPr>
            <w:r>
              <w:t xml:space="preserve">160,000</w:t>
            </w:r>
          </w:p>
        </w:tc>
      </w:tr>
    </w:tbl>
    <w:p>
      <w:pPr>
        <w:pStyle w:val="BodyText"/>
      </w:pPr>
      <w:r>
        <w:t xml:space="preserve">Subtotal:</w:t>
      </w:r>
      <w:r>
        <w:t xml:space="preserve"> </w:t>
      </w:r>
      <w:r>
        <w:t xml:space="preserve">2,147,500.00 DZD</w:t>
      </w:r>
    </w:p>
    <w:p>
      <w:pPr>
        <w:pStyle w:val="BodyText"/>
      </w:pPr>
      <w:r>
        <w:t xml:space="preserve">VAT (19% - Algeria Standard Rate):</w:t>
      </w:r>
      <w:r>
        <w:t xml:space="preserve"> </w:t>
      </w:r>
      <w:r>
        <w:t xml:space="preserve">408,025.00 DZD</w:t>
      </w:r>
    </w:p>
    <w:p>
      <w:pPr>
        <w:pStyle w:val="BodyText"/>
      </w:pPr>
      <w:r>
        <w:t xml:space="preserve">Professional Tax (1%):</w:t>
      </w:r>
      <w:r>
        <w:t xml:space="preserve"> </w:t>
      </w:r>
      <w:r>
        <w:t xml:space="preserve">21,475.00 DZD</w:t>
      </w:r>
    </w:p>
    <w:p>
      <w:pPr>
        <w:pStyle w:val="BodyText"/>
      </w:pPr>
      <w:r>
        <w:t xml:space="preserve">Stamp Duty:</w:t>
      </w:r>
      <w:r>
        <w:t xml:space="preserve"> </w:t>
      </w:r>
      <w:r>
        <w:t xml:space="preserve">100.00 DZD</w:t>
      </w:r>
    </w:p>
    <w:p>
      <w:pPr>
        <w:pStyle w:val="BodyText"/>
      </w:pPr>
      <w:r>
        <w:t xml:space="preserve">TOTAL AMOUNT DUE:</w:t>
      </w:r>
      <w:r>
        <w:t xml:space="preserve"> </w:t>
      </w:r>
      <w:r>
        <w:t xml:space="preserve">2,577,100.00 DZD</w:t>
      </w:r>
    </w:p>
    <w:p>
      <w:pPr>
        <w:pStyle w:val="BodyText"/>
      </w:pPr>
      <w:r>
        <w:t xml:space="preserve">Amount in words: Two Million Five Hundred Seventy-Seven Thousand One Hundred Algerian Dinars</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Banque Nationale d'Algérie (BNA)</w:t>
      </w:r>
    </w:p>
    <w:p>
      <w:pPr>
        <w:pStyle w:val="BodyText"/>
      </w:pPr>
      <w:r>
        <w:rPr>
          <w:bCs/>
          <w:b/>
        </w:rPr>
        <w:t xml:space="preserve">Branch:</w:t>
      </w:r>
      <w:r>
        <w:t xml:space="preserve"> </w:t>
      </w:r>
      <w:r>
        <w:t xml:space="preserve">Hydra, Algiers</w:t>
      </w:r>
    </w:p>
    <w:p>
      <w:pPr>
        <w:pStyle w:val="BodyText"/>
      </w:pPr>
      <w:r>
        <w:rPr>
          <w:bCs/>
          <w:b/>
        </w:rPr>
        <w:t xml:space="preserve">Account Name:</w:t>
      </w:r>
      <w:r>
        <w:t xml:space="preserve"> </w:t>
      </w:r>
      <w:r>
        <w:t xml:space="preserve">Algiers Tech Solutions SARL</w:t>
      </w:r>
    </w:p>
    <w:p>
      <w:pPr>
        <w:pStyle w:val="BodyText"/>
      </w:pPr>
      <w:r>
        <w:rPr>
          <w:bCs/>
          <w:b/>
        </w:rPr>
        <w:t xml:space="preserve">Account Number:</w:t>
      </w:r>
      <w:r>
        <w:t xml:space="preserve"> </w:t>
      </w:r>
      <w:r>
        <w:t xml:space="preserve">0001234567890123456</w:t>
      </w:r>
    </w:p>
    <w:p>
      <w:pPr>
        <w:pStyle w:val="BodyText"/>
      </w:pPr>
      <w:r>
        <w:rPr>
          <w:bCs/>
          <w:b/>
        </w:rPr>
        <w:t xml:space="preserve">IBAN:</w:t>
      </w:r>
      <w:r>
        <w:t xml:space="preserve"> </w:t>
      </w:r>
      <w:r>
        <w:t xml:space="preserve">DZ00 0001 2345 6789 0123 456</w:t>
      </w:r>
    </w:p>
    <w:p>
      <w:pPr>
        <w:pStyle w:val="BodyText"/>
      </w:pPr>
      <w:r>
        <w:rPr>
          <w:bCs/>
          <w:b/>
        </w:rPr>
        <w:t xml:space="preserve">BIC/SWIFT:</w:t>
      </w:r>
      <w:r>
        <w:t xml:space="preserve"> </w:t>
      </w:r>
      <w:r>
        <w:t xml:space="preserve">BNAEDZAA</w:t>
      </w:r>
    </w:p>
    <w:p>
      <w:pPr>
        <w:pStyle w:val="BodyText"/>
      </w:pPr>
      <w:r>
        <w:rPr>
          <w:bCs/>
          <w:b/>
        </w:rPr>
        <w:t xml:space="preserve">Payment Reference:</w:t>
      </w:r>
      <w:r>
        <w:t xml:space="preserve"> </w:t>
      </w:r>
      <w:r>
        <w:t xml:space="preserve">Please include Invoice Number INV-2024-0847</w:t>
      </w:r>
    </w:p>
    <w:p>
      <w:pPr>
        <w:pStyle w:val="BodyText"/>
      </w:pPr>
      <w:r>
        <w:t xml:space="preserve">Payment must be made within 30 days of invoice date. Late payments may incur a penalty of 0.1% per day as per Algerian commercial law.</w:t>
      </w:r>
    </w:p>
    <w:bookmarkEnd w:id="24"/>
    <w:bookmarkStart w:id="25" w:name="terms-conditions-important-notes"/>
    <w:p>
      <w:pPr>
        <w:pStyle w:val="Heading3"/>
      </w:pPr>
      <w:r>
        <w:t xml:space="preserve">Terms, Conditions &amp; Important Notes</w:t>
      </w:r>
    </w:p>
    <w:p>
      <w:pPr>
        <w:pStyle w:val="FirstParagraph"/>
      </w:pPr>
      <w:r>
        <w:t xml:space="preserve">1. This invoice is issued in accordance with Algerian tax regulations and commercial law. All services rendered comply with the professional standards expected of a qualified Software Engineer operating in Algeria.</w:t>
      </w:r>
    </w:p>
    <w:p>
      <w:pPr>
        <w:pStyle w:val="BodyText"/>
      </w:pPr>
      <w:r>
        <w:t xml:space="preserve">2. The rates quoted reflect the specialized expertise required for enterprise-level software development in the Algiers market, including knowledge of local business practices, regulatory requirements, and bilingual (Arabic/French) system requirements.</w:t>
      </w:r>
    </w:p>
    <w:p>
      <w:pPr>
        <w:pStyle w:val="BodyText"/>
      </w:pPr>
      <w:r>
        <w:t xml:space="preserve">3. All intellectual property rights for custom-developed software will be transferred to the client upon full payment of this invoice, as stipulated in our service agreement.</w:t>
      </w:r>
    </w:p>
    <w:p>
      <w:pPr>
        <w:pStyle w:val="BodyText"/>
      </w:pPr>
      <w:r>
        <w:t xml:space="preserve">4. This invoice is valid for payment within 30 days. After this period, a late payment fee of 0.1% per day will be applied to the outstanding balance.</w:t>
      </w:r>
    </w:p>
    <w:p>
      <w:pPr>
        <w:pStyle w:val="BodyText"/>
      </w:pPr>
      <w:r>
        <w:t xml:space="preserve">5. Any disputes regarding this invoice must be raised within 15 days of receipt. Failure to do so will be considered acceptance of the charges.</w:t>
      </w:r>
    </w:p>
    <w:p>
      <w:pPr>
        <w:pStyle w:val="BodyText"/>
      </w:pPr>
      <w:r>
        <w:t xml:space="preserve">6. All software engineering services were performed in compliance with international best practices and Algerian labor and professional regulations.</w:t>
      </w:r>
    </w:p>
    <w:p>
      <w:pPr>
        <w:pStyle w:val="BodyText"/>
      </w:pPr>
      <w:r>
        <w:t xml:space="preserve">7. This document serves as an official record of services provided and may be used for accounting, tax, and audit purposes in Algeria.</w:t>
      </w:r>
    </w:p>
    <w:bookmarkEnd w:id="25"/>
    <w:p>
      <w:pPr>
        <w:pStyle w:val="BodyText"/>
      </w:pPr>
      <w:r>
        <w:t xml:space="preserve">Company Stamp</w:t>
      </w:r>
      <w:r>
        <w:br/>
      </w:r>
      <w:r>
        <w:t xml:space="preserve">Area</w:t>
      </w:r>
    </w:p>
    <w:p>
      <w:pPr>
        <w:pStyle w:val="BodyText"/>
      </w:pPr>
      <w:r>
        <w:t xml:space="preserve">Authorized Signature</w:t>
      </w:r>
      <w:r>
        <w:br/>
      </w:r>
      <w:r>
        <w:rPr>
          <w:bCs/>
          <w:b/>
        </w:rPr>
        <w:t xml:space="preserve">Algiers Tech Solutions</w:t>
      </w:r>
    </w:p>
    <w:p>
      <w:pPr>
        <w:pStyle w:val="BodyText"/>
      </w:pPr>
      <w:r>
        <w:t xml:space="preserve">Client Stamp</w:t>
      </w:r>
      <w:r>
        <w:br/>
      </w:r>
      <w:r>
        <w:t xml:space="preserve">Area</w:t>
      </w:r>
    </w:p>
    <w:p>
      <w:pPr>
        <w:pStyle w:val="BodyText"/>
      </w:pPr>
      <w:r>
        <w:t xml:space="preserve">Client Acknowledgment</w:t>
      </w:r>
      <w:r>
        <w:br/>
      </w:r>
      <w:r>
        <w:rPr>
          <w:bCs/>
          <w:b/>
        </w:rPr>
        <w:t xml:space="preserve">Algerian Digital Innovation Corp.</w:t>
      </w:r>
    </w:p>
    <w:p>
      <w:pPr>
        <w:pStyle w:val="BodyText"/>
      </w:pPr>
      <w:r>
        <w:rPr>
          <w:bCs/>
          <w:b/>
        </w:rPr>
        <w:t xml:space="preserve">ALGIERS TECH SOLUTIONS SARL</w:t>
      </w:r>
      <w:r>
        <w:t xml:space="preserve"> </w:t>
      </w:r>
      <w:r>
        <w:t xml:space="preserve">| Professional Software Engineering Services in Algeria</w:t>
      </w:r>
    </w:p>
    <w:p>
      <w:pPr>
        <w:pStyle w:val="BodyText"/>
      </w:pPr>
      <w:r>
        <w:t xml:space="preserve">12 Rue Didouche Mourad, Hydra, Algiers, 16000, Algeria | Tel: +213 (0) 21 123 456 | Email: billing@algerstech.dz</w:t>
      </w:r>
    </w:p>
    <w:p>
      <w:pPr>
        <w:pStyle w:val="BodyText"/>
      </w:pPr>
      <w:r>
        <w:t xml:space="preserve">NIF: 000123456789012 | NIS: 000123456 | RC: 16/00-1234567 B 01 | AI: 000123456789</w:t>
      </w:r>
    </w:p>
    <w:p>
      <w:pPr>
        <w:pStyle w:val="BodyText"/>
      </w:pPr>
      <w:r>
        <w:t xml:space="preserve">Thank you for your business. We appreciate your trust in our Software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Algiers, Algeria</dc:title>
  <dc:creator/>
  <dc:language>en</dc:language>
  <cp:keywords/>
  <dcterms:created xsi:type="dcterms:W3CDTF">2026-10-10T06:45:21Z</dcterms:created>
  <dcterms:modified xsi:type="dcterms:W3CDTF">2026-10-10T06:45:21Z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