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software-solutions"/>
    <w:p>
      <w:pPr>
        <w:pStyle w:val="Heading1"/>
      </w:pPr>
      <w:r>
        <w:t xml:space="preserve">Apex Software Solutions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Level 12, 100 Creek Street</w:t>
      </w:r>
    </w:p>
    <w:p>
      <w:pPr>
        <w:pStyle w:val="BodyText"/>
      </w:pPr>
      <w:r>
        <w:t xml:space="preserve">Spring Hill,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QLD 4000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Email: billing@apexsoftware.com.au</w:t>
      </w:r>
    </w:p>
    <w:p>
      <w:pPr>
        <w:pStyle w:val="BodyText"/>
      </w:pPr>
      <w:r>
        <w:t xml:space="preserve">Phone: +61 7 3000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Tech Industries Pty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Eagle Street</w:t>
      </w:r>
    </w:p>
    <w:p>
      <w:pPr>
        <w:pStyle w:val="BodyText"/>
      </w:pPr>
      <w:r>
        <w:t xml:space="preserve">Fortitude Valley,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QLD 4006</w:t>
      </w:r>
    </w:p>
    <w:p>
      <w:pPr>
        <w:pStyle w:val="BodyText"/>
      </w:pPr>
      <w:r>
        <w:t xml:space="preserve">ABN: 98 765 432 109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Enterprise Cloud Migration &amp; API Development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SOW-2024-045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October 2024 - 31 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Remote / On-site</w:t>
      </w:r>
      <w:r>
        <w:t xml:space="preserve"> </w:t>
      </w:r>
      <w:r>
        <w:t xml:space="preserve">Australia Brisbane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System Architecture Design</w:t>
            </w:r>
            <w:r>
              <w:br/>
            </w:r>
            <w:r>
              <w:t xml:space="preserve">Comprehensive architectural planning for microservices migration. This includes detailed technical documentation, database schema optimization, and security protocol implementation tailored for enterprise-grade applications in the</w:t>
            </w:r>
            <w:r>
              <w:t xml:space="preserve"> </w:t>
            </w:r>
            <w:r>
              <w:t xml:space="preserve">Australia Brisbane</w:t>
            </w:r>
            <w:r>
              <w:t xml:space="preserve"> </w:t>
            </w:r>
            <w:r>
              <w:t xml:space="preserve">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Full Stack Development</w:t>
            </w:r>
            <w:r>
              <w:br/>
            </w:r>
            <w:r>
              <w:t xml:space="preserve">Implementation of RESTful APIs using Node.js and React frontend integration. Includes code reviews, unit testing, and integration testing to ensure seamless functionality across all platforms.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DevOps &amp; Cloud Infrastructure</w:t>
            </w:r>
            <w:r>
              <w:br/>
            </w:r>
            <w:r>
              <w:t xml:space="preserve">Configuration of AWS infrastructure, CI/CD pipeline setup, and containerization using Docker and Kubernetes. Ensuring high availability and scalability for services deployed in the Asia-Pacific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Quality Assurance &amp; Bug Fixing</w:t>
            </w:r>
            <w:r>
              <w:br/>
            </w:r>
            <w:r>
              <w:t xml:space="preserve">Rigorous testing of existing modules, identification of critical bugs, and implementation of fixes. Performance optimization to reduce latency and improve user experience for clients in</w:t>
            </w:r>
            <w:r>
              <w:t xml:space="preserve"> </w:t>
            </w:r>
            <w:r>
              <w:t xml:space="preserve">Australia Brisbane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Technical Consultation &amp; Training</w:t>
            </w:r>
            <w:r>
              <w:br/>
            </w:r>
            <w:r>
              <w:t xml:space="preserve">On-site consultation sessions with the client's internal development team in</w:t>
            </w:r>
            <w:r>
              <w:t xml:space="preserve"> </w:t>
            </w:r>
            <w:r>
              <w:t xml:space="preserve">Australia Brisbane</w:t>
            </w:r>
            <w:r>
              <w:t xml:space="preserve">. Knowledge transfer workshops on new coding standards, security best practices, and deployment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$31,950.00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$3,195.00</w:t>
      </w:r>
    </w:p>
    <w:p>
      <w:pPr>
        <w:pStyle w:val="BodyText"/>
      </w:pPr>
      <w:r>
        <w:t xml:space="preserve">Total Due (AUD):</w:t>
      </w:r>
      <w:r>
        <w:t xml:space="preserve"> </w:t>
      </w:r>
      <w:r>
        <w:t xml:space="preserve">$35,145.00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Software Solutions Pty Ltd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t xml:space="preserve">Please ensure the reference number is included with your payment to facilitate quick reconciliation.</w:t>
      </w:r>
      <w:r>
        <w:t xml:space="preserve"> </w:t>
      </w:r>
      <w:r>
        <w:t xml:space="preserve">Payments are to be made in Australian Dollars (AUD). Late payments may incur interest charges</w:t>
      </w:r>
      <w:r>
        <w:t xml:space="preserve"> </w:t>
      </w:r>
      <w:r>
        <w:t xml:space="preserve">in accordance with the National Credit Code and applicable laws in</w:t>
      </w:r>
      <w:r>
        <w:t xml:space="preserve"> </w:t>
      </w:r>
      <w:r>
        <w:t xml:space="preserve">Australia Brisbane</w:t>
      </w:r>
      <w:r>
        <w:t xml:space="preserve">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by Apex Software Solutions, a registered provider of professional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services based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All services rendered</w:t>
      </w:r>
      <w:r>
        <w:t xml:space="preserve"> </w:t>
      </w:r>
      <w:r>
        <w:t xml:space="preserve">are subject to the terms outlined in the signed Statement of Work (SOW).</w:t>
      </w:r>
    </w:p>
    <w:p>
      <w:pPr>
        <w:pStyle w:val="BodyText"/>
      </w:pPr>
      <w:r>
        <w:t xml:space="preserve">2. Payment is due within 30 days of the invoice date. Failure to pay by the due date may result in a late fee</w:t>
      </w:r>
      <w:r>
        <w:t xml:space="preserve"> </w:t>
      </w:r>
      <w:r>
        <w:t xml:space="preserve">of 1.5% per month on the outstanding balance, in compliance with Queensland commercial law.</w:t>
      </w:r>
    </w:p>
    <w:p>
      <w:pPr>
        <w:pStyle w:val="BodyText"/>
      </w:pPr>
      <w:r>
        <w:t xml:space="preserve">3. All intellectual property rights for code, documentation, and deliverables created by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team will be transferred to the client upon full payment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</w:p>
    <w:p>
      <w:pPr>
        <w:pStyle w:val="BodyText"/>
      </w:pPr>
      <w:r>
        <w:t xml:space="preserve">4. Any 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raised in writing within 14 days of receipt.</w:t>
      </w:r>
      <w:r>
        <w:t xml:space="preserve"> </w:t>
      </w:r>
      <w:r>
        <w:t xml:space="preserve">Disputes will be resolved in accordance with the laws of Queensland,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</w:t>
      </w:r>
    </w:p>
    <w:p>
      <w:pPr>
        <w:pStyle w:val="BodyText"/>
      </w:pPr>
      <w:r>
        <w:t xml:space="preserve">5.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includes all applicable Goods and Services Tax (GST) as required by the</w:t>
      </w:r>
      <w:r>
        <w:t xml:space="preserve"> </w:t>
      </w:r>
      <w:r>
        <w:t xml:space="preserve">Australian Taxation Office (ATO). Our ABN is registered and valid for all transactions within Australia.</w:t>
      </w:r>
    </w:p>
    <w:p>
      <w:pPr>
        <w:pStyle w:val="BodyText"/>
      </w:pPr>
      <w:r>
        <w:t xml:space="preserve">6. The services described herein were performed by qualified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professionals</w:t>
      </w:r>
      <w:r>
        <w:t xml:space="preserve"> </w:t>
      </w:r>
      <w:r>
        <w:t xml:space="preserve">with expertise in modern web technologies, cloud computing, and enterprise software development. All work</w:t>
      </w:r>
      <w:r>
        <w:t xml:space="preserve"> </w:t>
      </w:r>
      <w:r>
        <w:t xml:space="preserve">adheres to industry best practices and coding standards.</w:t>
      </w:r>
    </w:p>
    <w:p>
      <w:pPr>
        <w:pStyle w:val="BodyText"/>
      </w:pPr>
      <w:r>
        <w:t xml:space="preserve">7. For any questions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services provided, please contact our</w:t>
      </w:r>
      <w:r>
        <w:t xml:space="preserve"> </w:t>
      </w:r>
      <w:r>
        <w:t xml:space="preserve">billing department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at billing@apexsoftware.com.au or call +61 7 3000 1234.</w:t>
      </w:r>
    </w:p>
    <w:bookmarkEnd w:id="25"/>
    <w:p>
      <w:pPr>
        <w:pStyle w:val="BodyText"/>
      </w:pPr>
      <w:r>
        <w:t xml:space="preserve">Thank you for your business. We appreciate the opportunity to provide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services to your organization.</w:t>
      </w:r>
      <w:r>
        <w:br/>
      </w:r>
      <w:r>
        <w:t xml:space="preserve">Apex Software Solutions Pty Ltd | Level 12, 100 Creek Street, Spring Hill,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QLD 4000 | ABN: 12 345 678 901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2026-10-10T05:00:57Z</dcterms:created>
  <dcterms:modified xsi:type="dcterms:W3CDTF">2026-10-10T05:00:57Z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