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odecraft-solutions-ltda."/>
    <w:p>
      <w:pPr>
        <w:pStyle w:val="Heading1"/>
      </w:pPr>
      <w:r>
        <w:t xml:space="preserve">CodeCraft Solutions Ltda.</w:t>
      </w:r>
    </w:p>
    <w:p>
      <w:pPr>
        <w:pStyle w:val="FirstParagraph"/>
      </w:pPr>
      <w:r>
        <w:t xml:space="preserve">Software Development &amp; Engineering Services</w:t>
      </w:r>
    </w:p>
    <w:p>
      <w:pPr>
        <w:pStyle w:val="BodyText"/>
      </w:pPr>
      <w:r>
        <w:t xml:space="preserve">Av. Paulista, 1000, Bela Vista</w:t>
      </w:r>
    </w:p>
    <w:p>
      <w:pPr>
        <w:pStyle w:val="BodyText"/>
      </w:pPr>
      <w:r>
        <w:t xml:space="preserve">São Paulo - SP, 01310-100, 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Email: billing@codecraft.com.br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INV-2023-SP-0892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TechNova Innovations S.A.</w:t>
      </w:r>
    </w:p>
    <w:p>
      <w:pPr>
        <w:pStyle w:val="BodyText"/>
      </w:pPr>
      <w:r>
        <w:t xml:space="preserve">Financial Department</w:t>
      </w:r>
    </w:p>
    <w:p>
      <w:pPr>
        <w:pStyle w:val="BodyText"/>
      </w:pPr>
      <w:r>
        <w:t xml:space="preserve">Rua Funchal, 418, Consolação</w:t>
      </w:r>
    </w:p>
    <w:p>
      <w:pPr>
        <w:pStyle w:val="BodyText"/>
      </w:pPr>
      <w:r>
        <w:t xml:space="preserve">São Paulo - SP, 01051-000, Brazil</w:t>
      </w:r>
    </w:p>
    <w:p>
      <w:pPr>
        <w:pStyle w:val="BodyText"/>
      </w:pPr>
      <w:r>
        <w:t xml:space="preserve">CNPJ: 98.765.432/0001-11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Enterprise Cloud Migration &amp; API Architecture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CNTR-SP-2023-04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 (Hybrid)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Code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Architecture</w:t>
            </w:r>
            <w:r>
              <w:br/>
            </w:r>
            <w:r>
              <w:t xml:space="preserve">Design and implementation of microservices architecture using Java Spring Boot. Optimization of database queries for high-traffic environments in São Paulo data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Integration</w:t>
            </w:r>
            <w:r>
              <w:br/>
            </w:r>
            <w:r>
              <w:t xml:space="preserve">Development of React-based dashboard components. Integration with RESTful APIs and ensuring responsive design standards compliant with client branding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CI/CD Pipeline Configuration</w:t>
            </w:r>
            <w:r>
              <w:br/>
            </w:r>
            <w:r>
              <w:t xml:space="preserve">Setup of automated testing and deployment pipelines using Jenkins and Docker. Configuration of AWS infrastructure specifically for the São Paulo region (sa-east-1).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&amp; Technical Documentation</w:t>
            </w:r>
            <w:r>
              <w:br/>
            </w:r>
            <w:r>
              <w:t xml:space="preserve">Comprehensive review of existing codebase to ensure adherence to SOLID principles. Creation of technical documentation for internal team usage in Portuguese and English.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01.03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R$ 48,400.00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R$ 0.00</w:t>
      </w:r>
    </w:p>
    <w:p>
      <w:pPr>
        <w:pStyle w:val="BodyText"/>
      </w:pPr>
      <w:r>
        <w:t xml:space="preserve">ISS Tax (São Paulo Municipal Tax - 5%):</w:t>
      </w:r>
      <w:r>
        <w:t xml:space="preserve"> </w:t>
      </w:r>
      <w:r>
        <w:t xml:space="preserve">R$ 2,420.00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R$ 50,820.00</w:t>
      </w:r>
    </w:p>
    <w:bookmarkStart w:id="24" w:name="payment-instructions-banking-details"/>
    <w:p>
      <w:pPr>
        <w:pStyle w:val="Heading4"/>
      </w:pPr>
      <w:r>
        <w:t xml:space="preserve">Payment Instructions &amp; Banking Details</w:t>
      </w:r>
    </w:p>
    <w:p>
      <w:pPr>
        <w:pStyle w:val="FirstParagraph"/>
      </w:pPr>
      <w:r>
        <w:t xml:space="preserve">Please transfer the total amount to the following bank account in Brazil: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 S.A.</w:t>
      </w:r>
      <w:r>
        <w:br/>
      </w: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  <w:r>
        <w:br/>
      </w:r>
      <w:r>
        <w:rPr>
          <w:bCs/>
          <w:b/>
        </w:rPr>
        <w:t xml:space="preserve">Account:</w:t>
      </w:r>
      <w:r>
        <w:t xml:space="preserve"> </w:t>
      </w:r>
      <w:r>
        <w:t xml:space="preserve">98765-4 (Checking)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CodeCraft Solutions Ltda.</w:t>
      </w:r>
      <w:r>
        <w:br/>
      </w:r>
      <w:r>
        <w:rPr>
          <w:bCs/>
          <w:b/>
        </w:rPr>
        <w:t xml:space="preserve">PIX Key:</w:t>
      </w:r>
      <w:r>
        <w:t xml:space="preserve"> </w:t>
      </w:r>
      <w:r>
        <w:t xml:space="preserve">billing@codecraft.com.br</w:t>
      </w:r>
    </w:p>
    <w:p>
      <w:pPr>
        <w:pStyle w:val="BodyText"/>
      </w:pPr>
      <w:r>
        <w:rPr>
          <w:iCs/>
          <w:i/>
        </w:rPr>
        <w:t xml:space="preserve">Note: Please include the Invoice Number (INV-2023-SP-0892) in the payment description for proper reconciliation.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represents professional services rendered by a qualified Software Engineer team based in São Paulo, Brazil.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 Late payments will incur a penalty of 1% per month plus interest of 1% per month, in accordance with Brazilian commercial law.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regarding the code developed under this invoice will be transferred to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The ISS (Imposto Sobre Serviços) tax has been calculated based on the current rates applicable in the municipality of São Paulo.</w:t>
      </w:r>
    </w:p>
    <w:p>
      <w:pPr>
        <w:numPr>
          <w:ilvl w:val="0"/>
          <w:numId w:val="1001"/>
        </w:numPr>
        <w:pStyle w:val="Compact"/>
      </w:pPr>
      <w:r>
        <w:t xml:space="preserve">Any disputes related to this invoice shall be subject to the jurisdiction of the courts of São Paulo, SP, Brazil.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(Issuer)</w:t>
      </w:r>
    </w:p>
    <w:p>
      <w:pPr>
        <w:pStyle w:val="BodyText"/>
      </w:pPr>
      <w:r>
        <w:t xml:space="preserve">Carlos Eduardo Silva</w:t>
      </w:r>
    </w:p>
    <w:p>
      <w:pPr>
        <w:pStyle w:val="BodyText"/>
      </w:pPr>
      <w:r>
        <w:t xml:space="preserve">CTO &amp; Lead Software Engineer</w:t>
      </w:r>
    </w:p>
    <w:p>
      <w:pPr>
        <w:pStyle w:val="BodyText"/>
      </w:pPr>
      <w:r>
        <w:t xml:space="preserve">CodeCraft Solutions Ltda.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TechNova Innovations S.A.</w:t>
      </w:r>
    </w:p>
    <w:p>
      <w:pPr>
        <w:pStyle w:val="BodyText"/>
      </w:pPr>
      <w:r>
        <w:t xml:space="preserve">Thank you for your business. We appreciate your trust in our software engineering expertise.</w:t>
      </w:r>
    </w:p>
    <w:p>
      <w:pPr>
        <w:pStyle w:val="BodyText"/>
      </w:pPr>
      <w:r>
        <w:t xml:space="preserve">CodeCraft Solutions Ltda. | Av. Paulista, 1000, São Paulo - SP, Brazil | CNPJ: 12.345.678/0001-90</w:t>
      </w:r>
    </w:p>
    <w:p>
      <w:pPr>
        <w:pStyle w:val="BodyText"/>
      </w:pPr>
      <w:r>
        <w:t xml:space="preserve">This is a computer-generated document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2026-10-10T06:39:22Z</dcterms:created>
  <dcterms:modified xsi:type="dcterms:W3CDTF">2026-10-10T06:39:22Z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