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delhitech-solutions-pvt.-ltd."/>
    <w:p>
      <w:pPr>
        <w:pStyle w:val="Heading1"/>
      </w:pPr>
      <w:r>
        <w:t xml:space="preserve">DelhiTech Solutions Pvt. Ltd.</w:t>
      </w:r>
    </w:p>
    <w:p>
      <w:pPr>
        <w:pStyle w:val="FirstParagraph"/>
      </w:pPr>
      <w:r>
        <w:t xml:space="preserve">Registered Office: Tower B, Cyber City, Gurugram-Delhi Border</w:t>
      </w:r>
    </w:p>
    <w:p>
      <w:pPr>
        <w:pStyle w:val="BodyText"/>
      </w:pPr>
      <w:r>
        <w:t xml:space="preserve">Service Address: Connaught Place, New Delhi, India - 110001</w:t>
      </w:r>
    </w:p>
    <w:p>
      <w:pPr>
        <w:pStyle w:val="BodyText"/>
      </w:pPr>
      <w:r>
        <w:t xml:space="preserve">GSTIN: 07AABCD1234E1Z5</w:t>
      </w:r>
    </w:p>
    <w:p>
      <w:pPr>
        <w:pStyle w:val="BodyText"/>
      </w:pPr>
      <w:r>
        <w:t xml:space="preserve">Contact: billing@delhitech.com | +91-11-4567-8900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Tax Invoice for Professional Services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Global Innovations Inc.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123 Business Park Avenue</w:t>
      </w:r>
    </w:p>
    <w:p>
      <w:pPr>
        <w:pStyle w:val="BodyText"/>
      </w:pPr>
      <w:r>
        <w:t xml:space="preserve">New Delhi, India - 110016</w:t>
      </w:r>
    </w:p>
    <w:p>
      <w:pPr>
        <w:pStyle w:val="BodyText"/>
      </w:pPr>
      <w:r>
        <w:t xml:space="preserve">GSTIN: 07XYZAB5678C1Z9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DT-INV-2023-0892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25,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25, 2023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01, 2023 - October 31, 2023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Enterprise Cloud Migration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HSN/SAC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Software Engineer - Backend Development</w:t>
            </w:r>
            <w:r>
              <w:br/>
            </w:r>
            <w:r>
              <w:t xml:space="preserve"> </w:t>
            </w:r>
            <w:r>
              <w:t xml:space="preserve">Design and implementation of microservices architecture using Java Spring Boot.</w:t>
            </w:r>
            <w:r>
              <w:t xml:space="preserve"> </w:t>
            </w:r>
            <w:r>
              <w:t xml:space="preserve">API development for client integration. Code review and optimization of existing</w:t>
            </w:r>
            <w:r>
              <w:t xml:space="preserve"> </w:t>
            </w:r>
            <w:r>
              <w:t xml:space="preserve">legacy systems in New Delhi office.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998314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Engineer - Frontend Development</w:t>
            </w:r>
            <w:r>
              <w:br/>
            </w:r>
            <w:r>
              <w:t xml:space="preserve"> </w:t>
            </w:r>
            <w:r>
              <w:t xml:space="preserve">React.js component development for dashboard interface.</w:t>
            </w:r>
            <w:r>
              <w:t xml:space="preserve"> </w:t>
            </w:r>
            <w:r>
              <w:t xml:space="preserve">Responsive design implementation and cross-browser testing.</w:t>
            </w:r>
            <w:r>
              <w:t xml:space="preserve"> </w:t>
            </w:r>
            <w:r>
              <w:t xml:space="preserve">Collaboration with UI/UX team based in India New Delhi.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998314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DevOps &amp; Cloud Infrastructure Support</w:t>
            </w:r>
            <w:r>
              <w:br/>
            </w:r>
            <w:r>
              <w:t xml:space="preserve"> </w:t>
            </w:r>
            <w:r>
              <w:t xml:space="preserve">AWS infrastructure setup and configuration. CI/CD pipeline implementation</w:t>
            </w:r>
            <w:r>
              <w:t xml:space="preserve"> </w:t>
            </w:r>
            <w:r>
              <w:t xml:space="preserve">using Jenkins and Docker. Security compliance checks as per Indian IT standards.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998314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Quality Assurance &amp; Testing Services</w:t>
            </w:r>
            <w:r>
              <w:br/>
            </w:r>
            <w:r>
              <w:t xml:space="preserve"> </w:t>
            </w:r>
            <w:r>
              <w:t xml:space="preserve">Automated testing script development. Performance testing and bug fixing.</w:t>
            </w:r>
            <w:r>
              <w:t xml:space="preserve"> </w:t>
            </w:r>
            <w:r>
              <w:t xml:space="preserve">Documentation of test cases and results for stakeholder review.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998314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₹7,28,000.00</w:t>
      </w:r>
    </w:p>
    <w:p>
      <w:pPr>
        <w:pStyle w:val="BodyText"/>
      </w:pPr>
      <w:r>
        <w:t xml:space="preserve">GST @ 18% (CGST 9% + SGST 9%):</w:t>
      </w:r>
      <w:r>
        <w:t xml:space="preserve"> </w:t>
      </w:r>
      <w:r>
        <w:t xml:space="preserve">₹1,31,040.00</w:t>
      </w:r>
    </w:p>
    <w:p>
      <w:pPr>
        <w:pStyle w:val="BodyText"/>
      </w:pPr>
      <w:r>
        <w:t xml:space="preserve">TDS @ 10% (As per Indian Income Tax Act):</w:t>
      </w:r>
      <w:r>
        <w:t xml:space="preserve"> </w:t>
      </w:r>
      <w:r>
        <w:t xml:space="preserve">- ₹72,800.00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₹7,86,240.00</w:t>
      </w:r>
    </w:p>
    <w:bookmarkStart w:id="24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Payment is due within 30 days from the date of this Invoice.</w:t>
      </w:r>
    </w:p>
    <w:p>
      <w:pPr>
        <w:pStyle w:val="BodyText"/>
      </w:pPr>
      <w:r>
        <w:t xml:space="preserve">2. All services rendered by our Software Engineer team are subject to the terms outlined in the Master Service Agreement dated January 15, 2023.</w:t>
      </w:r>
    </w:p>
    <w:p>
      <w:pPr>
        <w:pStyle w:val="BodyText"/>
      </w:pPr>
      <w:r>
        <w:t xml:space="preserve">3. This Invoice is issued in accordance with the Goods and Services Tax (GST) laws of India.</w:t>
      </w:r>
    </w:p>
    <w:p>
      <w:pPr>
        <w:pStyle w:val="BodyText"/>
      </w:pPr>
      <w:r>
        <w:t xml:space="preserve">4. TDS (Tax Deducted at Source) has been calculated as per Section 194J of the Income Tax Act, 1961.</w:t>
      </w:r>
    </w:p>
    <w:p>
      <w:pPr>
        <w:pStyle w:val="BodyText"/>
      </w:pPr>
      <w:r>
        <w:t xml:space="preserve">5. Please quote the Invoice Number (DT-INV-2023-0892) in all correspondence and payments.</w:t>
      </w:r>
    </w:p>
    <w:p>
      <w:pPr>
        <w:pStyle w:val="BodyText"/>
      </w:pPr>
      <w:r>
        <w:t xml:space="preserve">6. Late payments may incur interest at the rate of 1.5% per month on the outstanding amount.</w:t>
      </w:r>
    </w:p>
    <w:p>
      <w:pPr>
        <w:pStyle w:val="BodyText"/>
      </w:pPr>
      <w:r>
        <w:t xml:space="preserve">7. All intellectual property rights for code developed remain with the client upon full payment.</w:t>
      </w:r>
    </w:p>
    <w:bookmarkEnd w:id="24"/>
    <w:bookmarkStart w:id="25" w:name="bank-details-for-payment"/>
    <w:p>
      <w:pPr>
        <w:pStyle w:val="Heading4"/>
      </w:pPr>
      <w:r>
        <w:t xml:space="preserve">Bank Details for Payment:</w:t>
      </w:r>
    </w:p>
    <w:p>
      <w:pPr>
        <w:pStyle w:val="FirstParagraph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DelhiTech Solutions Pvt. Ltd.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State Bank of India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Connaught Place, New Delhi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3210 1234 5678 90</w:t>
      </w:r>
    </w:p>
    <w:p>
      <w:pPr>
        <w:pStyle w:val="BodyText"/>
      </w:pPr>
      <w:r>
        <w:rPr>
          <w:bCs/>
          <w:b/>
        </w:rPr>
        <w:t xml:space="preserve">IFSC Code:</w:t>
      </w:r>
      <w:r>
        <w:t xml:space="preserve"> </w:t>
      </w:r>
      <w:r>
        <w:t xml:space="preserve">SBIN0001234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SBININBB104</w:t>
      </w:r>
    </w:p>
    <w:bookmarkEnd w:id="25"/>
    <w:p>
      <w:pPr>
        <w:pStyle w:val="BodyText"/>
      </w:pPr>
      <w:r>
        <w:rPr>
          <w:bCs/>
          <w:b/>
        </w:rPr>
        <w:t xml:space="preserve">Authorized Signatory</w:t>
      </w:r>
    </w:p>
    <w:p>
      <w:pPr>
        <w:pStyle w:val="BodyText"/>
      </w:pPr>
      <w:r>
        <w:t xml:space="preserve">Rajesh Kumar Sharma</w:t>
      </w:r>
    </w:p>
    <w:p>
      <w:pPr>
        <w:pStyle w:val="BodyText"/>
      </w:pPr>
      <w:r>
        <w:t xml:space="preserve">Chief Technology Officer</w:t>
      </w:r>
    </w:p>
    <w:p>
      <w:pPr>
        <w:pStyle w:val="BodyText"/>
      </w:pPr>
      <w:r>
        <w:t xml:space="preserve">DelhiTech Solutions Pvt. Ltd.</w:t>
      </w:r>
    </w:p>
    <w:p>
      <w:pPr>
        <w:pStyle w:val="BodyText"/>
      </w:pPr>
      <w:r>
        <w:t xml:space="preserve">Signature &amp; Company Seal</w:t>
      </w:r>
    </w:p>
    <w:p>
      <w:pPr>
        <w:pStyle w:val="BodyText"/>
      </w:pPr>
      <w:r>
        <w:t xml:space="preserve">This is a computer-generated Invoice and does not require a physical signature.</w:t>
      </w:r>
      <w:r>
        <w:t xml:space="preserve"> </w:t>
      </w:r>
      <w:r>
        <w:t xml:space="preserve">Services provided by qualified Software Engineers based in India New Delhi.</w:t>
      </w:r>
    </w:p>
    <w:p>
      <w:pPr>
        <w:pStyle w:val="BodyText"/>
      </w:pPr>
      <w:r>
        <w:t xml:space="preserve">© 2023 DelhiTech Solutions Pvt. Ltd.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Software Engineering Services</dc:title>
  <dc:creator/>
  <dc:language>en</dc:language>
  <cp:keywords/>
  <dcterms:created xsi:type="dcterms:W3CDTF">2026-10-10T02:16:21Z</dcterms:created>
  <dcterms:modified xsi:type="dcterms:W3CDTF">2026-10-10T02:16:21Z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