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Jerusalem,</w:t>
      </w:r>
      <w:r>
        <w:t xml:space="preserve"> </w:t>
      </w:r>
      <w:r>
        <w:t xml:space="preserve">Israel</w:t>
      </w:r>
    </w:p>
    <w:bookmarkStart w:id="20" w:name="jerusalem-tech-solutions-ltd."/>
    <w:p>
      <w:pPr>
        <w:pStyle w:val="Heading1"/>
      </w:pPr>
      <w:r>
        <w:t xml:space="preserve">Jerusalem Tech Solutions Ltd.</w:t>
      </w:r>
    </w:p>
    <w:p>
      <w:pPr>
        <w:pStyle w:val="FirstParagraph"/>
      </w:pPr>
      <w:r>
        <w:rPr>
          <w:bCs/>
          <w:b/>
        </w:rPr>
        <w:t xml:space="preserve">Provider:</w:t>
      </w:r>
      <w:r>
        <w:t xml:space="preserve"> </w:t>
      </w:r>
      <w:r>
        <w:t xml:space="preserve">Senior Software Engineer</w:t>
      </w:r>
    </w:p>
    <w:p>
      <w:pPr>
        <w:pStyle w:val="BodyText"/>
      </w:pPr>
      <w:r>
        <w:t xml:space="preserve">12 King George Street, Jerusalem, Israel 94221</w:t>
      </w:r>
    </w:p>
    <w:p>
      <w:pPr>
        <w:pStyle w:val="BodyText"/>
      </w:pPr>
      <w:r>
        <w:t xml:space="preserve">VAT ID: 517000000</w:t>
      </w:r>
    </w:p>
    <w:p>
      <w:pPr>
        <w:pStyle w:val="BodyText"/>
      </w:pPr>
      <w:r>
        <w:t xml:space="preserve">Email: billing@jerusalemtechsolutions.co.il</w:t>
      </w:r>
    </w:p>
    <w:p>
      <w:pPr>
        <w:pStyle w:val="BodyText"/>
      </w:pPr>
      <w:r>
        <w:t xml:space="preserve">Phone: +972-2-555-0199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Global Innovations Inc.</w:t>
      </w:r>
    </w:p>
    <w:p>
      <w:pPr>
        <w:pStyle w:val="BodyText"/>
      </w:pPr>
      <w:r>
        <w:t xml:space="preserve">456 Tech Avenue, Suite 100</w:t>
      </w:r>
    </w:p>
    <w:p>
      <w:pPr>
        <w:pStyle w:val="BodyText"/>
      </w:pPr>
      <w:r>
        <w:t xml:space="preserve">New York, NY 10001, USA</w:t>
      </w:r>
    </w:p>
    <w:p>
      <w:pPr>
        <w:pStyle w:val="BodyText"/>
      </w:pPr>
      <w:r>
        <w:t xml:space="preserve">Attn: Accounts Payable Department</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Full-Stack Architecture Refactoring</w:t>
      </w:r>
    </w:p>
    <w:p>
      <w:pPr>
        <w:pStyle w:val="BodyText"/>
      </w:pPr>
      <w:r>
        <w:rPr>
          <w:bCs/>
          <w:b/>
        </w:rPr>
        <w:t xml:space="preserve">Location:</w:t>
      </w:r>
      <w:r>
        <w:t xml:space="preserve"> </w:t>
      </w:r>
      <w:r>
        <w:t xml:space="preserve">Remote / On-site Jerusalem, Israel</w:t>
      </w:r>
    </w:p>
    <w:p>
      <w:pPr>
        <w:pStyle w:val="BodyText"/>
      </w:pPr>
      <w:r>
        <w:rPr>
          <w:bCs/>
          <w:b/>
        </w:rPr>
        <w:t xml:space="preserve">Currency:</w:t>
      </w:r>
      <w:r>
        <w:t xml:space="preserve"> </w:t>
      </w:r>
      <w:r>
        <w:t xml:space="preserve">USD (United States Dollar)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Software Engineer Consultation:</w:t>
            </w:r>
            <w:r>
              <w:t xml:space="preserve"> </w:t>
            </w:r>
            <w:r>
              <w:t xml:space="preserve">Strategic planning for microservices migration. Analysis of legacy systems currently hosted in the Jerusalem data center.</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Backend Development:</w:t>
            </w:r>
            <w:r>
              <w:t xml:space="preserve"> </w:t>
            </w:r>
            <w:r>
              <w:t xml:space="preserve">Implementation of Node.js APIs and database optimization using PostgreSQL. Code review and refactoring to ensure scalability.</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Frontend Integration:</w:t>
            </w:r>
            <w:r>
              <w:t xml:space="preserve"> </w:t>
            </w:r>
            <w:r>
              <w:t xml:space="preserve">React.js component development and integration with backend services. Ensuring responsive design and accessibility standards.</w:t>
            </w:r>
          </w:p>
        </w:tc>
        <w:tc>
          <w:tcPr/>
          <w:p>
            <w:pPr>
              <w:pStyle w:val="Compact"/>
              <w:jc w:val="left"/>
            </w:pPr>
            <w:r>
              <w:t xml:space="preserve">30</w:t>
            </w:r>
          </w:p>
        </w:tc>
        <w:tc>
          <w:tcPr/>
          <w:p>
            <w:pPr>
              <w:pStyle w:val="Compact"/>
              <w:jc w:val="left"/>
            </w:pPr>
            <w:r>
              <w:t xml:space="preserve">140.00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DevOps &amp; Deployment:</w:t>
            </w:r>
            <w:r>
              <w:t xml:space="preserve"> </w:t>
            </w:r>
            <w:r>
              <w:t xml:space="preserve">Configuration of CI/CD pipelines using Jenkins and Docker. Deployment to cloud infrastructure compliant with Israeli data regulations.</w:t>
            </w:r>
          </w:p>
        </w:tc>
        <w:tc>
          <w:tcPr/>
          <w:p>
            <w:pPr>
              <w:pStyle w:val="Compact"/>
              <w:jc w:val="left"/>
            </w:pPr>
            <w:r>
              <w:t xml:space="preserve">20</w:t>
            </w:r>
          </w:p>
        </w:tc>
        <w:tc>
          <w:tcPr/>
          <w:p>
            <w:pPr>
              <w:pStyle w:val="Compact"/>
              <w:jc w:val="left"/>
            </w:pPr>
            <w:r>
              <w:t xml:space="preserve">160.00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Quality Assurance &amp; Testing:</w:t>
            </w:r>
            <w:r>
              <w:t xml:space="preserve"> </w:t>
            </w:r>
            <w:r>
              <w:t xml:space="preserve">Unit testing, integration testing, and performance load testing to ensure system stability under high traffic.</w:t>
            </w:r>
          </w:p>
        </w:tc>
        <w:tc>
          <w:tcPr/>
          <w:p>
            <w:pPr>
              <w:pStyle w:val="Compact"/>
              <w:jc w:val="left"/>
            </w:pPr>
            <w:r>
              <w:t xml:space="preserve">15</w:t>
            </w:r>
          </w:p>
        </w:tc>
        <w:tc>
          <w:tcPr/>
          <w:p>
            <w:pPr>
              <w:pStyle w:val="Compact"/>
              <w:jc w:val="left"/>
            </w:pPr>
            <w:r>
              <w:t xml:space="preserve">130.00</w:t>
            </w:r>
          </w:p>
        </w:tc>
        <w:tc>
          <w:tcPr/>
          <w:p>
            <w:pPr>
              <w:pStyle w:val="Compact"/>
              <w:jc w:val="left"/>
            </w:pPr>
            <w:r>
              <w:t xml:space="preserve">1,950.00</w:t>
            </w:r>
          </w:p>
        </w:tc>
      </w:tr>
    </w:tbl>
    <w:p>
      <w:pPr>
        <w:pStyle w:val="BodyText"/>
      </w:pPr>
      <w:r>
        <w:t xml:space="preserve">Subtotal:</w:t>
      </w:r>
      <w:r>
        <w:t xml:space="preserve"> </w:t>
      </w:r>
      <w:r>
        <w:t xml:space="preserve">$16,850.00</w:t>
      </w:r>
    </w:p>
    <w:p>
      <w:pPr>
        <w:pStyle w:val="BodyText"/>
      </w:pPr>
      <w:r>
        <w:t xml:space="preserve">VAT (17% - Israel Standard Rate):</w:t>
      </w:r>
      <w:r>
        <w:t xml:space="preserve"> </w:t>
      </w:r>
      <w:r>
        <w:t xml:space="preserve">$2,864.50</w:t>
      </w:r>
    </w:p>
    <w:p>
      <w:pPr>
        <w:pStyle w:val="BodyText"/>
      </w:pPr>
      <w:r>
        <w:t xml:space="preserve">Total Due:</w:t>
      </w:r>
      <w:r>
        <w:t xml:space="preserve"> </w:t>
      </w:r>
      <w:r>
        <w:t xml:space="preserve">$19,714.50</w:t>
      </w:r>
    </w:p>
    <w:bookmarkStart w:id="24" w:name="payment-instructions"/>
    <w:p>
      <w:pPr>
        <w:pStyle w:val="Heading4"/>
      </w:pPr>
      <w:r>
        <w:t xml:space="preserve">Payment Instructions:</w:t>
      </w:r>
    </w:p>
    <w:p>
      <w:pPr>
        <w:pStyle w:val="FirstParagraph"/>
      </w:pPr>
      <w:r>
        <w:t xml:space="preserve">Please remit payment within 30 days of the invoice date. Late payments may be subject to a 1.5% monthly interest charge in accordance with Israeli law.</w:t>
      </w:r>
    </w:p>
    <w:p>
      <w:pPr>
        <w:pStyle w:val="BodyText"/>
      </w:pPr>
      <w:r>
        <w:rPr>
          <w:bCs/>
          <w:b/>
        </w:rPr>
        <w:t xml:space="preserve">Bank Transfer Details:</w:t>
      </w:r>
      <w:r>
        <w:br/>
      </w:r>
      <w:r>
        <w:t xml:space="preserve">Bank Name: Bank Hapoalim, Jerusalem Branch</w:t>
      </w:r>
      <w:r>
        <w:br/>
      </w:r>
      <w:r>
        <w:t xml:space="preserve">Account Name: Jerusalem Tech Solutions Ltd.</w:t>
      </w:r>
      <w:r>
        <w:br/>
      </w:r>
      <w:r>
        <w:t xml:space="preserve">Account Number: 999-888-777</w:t>
      </w:r>
      <w:r>
        <w:br/>
      </w:r>
      <w:r>
        <w:t xml:space="preserve">SWIFT Code: HAPoilmm</w:t>
      </w:r>
      <w:r>
        <w:br/>
      </w:r>
      <w:r>
        <w:t xml:space="preserve">IBAN: IL9999998888777766655</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software engineering services rendered by the Senior Software Engineer as detailed in the attached Statement of Work (SOW). Any additional services requested outside this scope will be billed separately.</w:t>
      </w:r>
    </w:p>
    <w:p>
      <w:pPr>
        <w:pStyle w:val="BodyText"/>
      </w:pPr>
      <w:r>
        <w:t xml:space="preserve">2.</w:t>
      </w:r>
      <w:r>
        <w:t xml:space="preserve"> </w:t>
      </w:r>
      <w:r>
        <w:rPr>
          <w:bCs/>
          <w:b/>
        </w:rPr>
        <w:t xml:space="preserve">Intellectual Property:</w:t>
      </w:r>
      <w:r>
        <w:t xml:space="preserve"> </w:t>
      </w:r>
      <w:r>
        <w:t xml:space="preserve">Upon full payment of this invoice, all intellectual property rights regarding the code and documentation developed during this engagement shall be transferred to the Client.</w:t>
      </w:r>
    </w:p>
    <w:p>
      <w:pPr>
        <w:pStyle w:val="BodyText"/>
      </w:pPr>
      <w:r>
        <w:t xml:space="preserve">3.</w:t>
      </w:r>
      <w:r>
        <w:t xml:space="preserve"> </w:t>
      </w:r>
      <w:r>
        <w:rPr>
          <w:bCs/>
          <w:b/>
        </w:rPr>
        <w:t xml:space="preserve">Confidentiality:</w:t>
      </w:r>
      <w:r>
        <w:t xml:space="preserve"> </w:t>
      </w:r>
      <w:r>
        <w:t xml:space="preserve">Both parties agree to maintain the confidentiality of all proprietary information exchanged during the project, in accordance with the Non-Disclosure Agreement (NDA) signed on September 1, 2023.</w:t>
      </w:r>
    </w:p>
    <w:p>
      <w:pPr>
        <w:pStyle w:val="BodyText"/>
      </w:pPr>
      <w:r>
        <w:t xml:space="preserve">4.</w:t>
      </w:r>
      <w:r>
        <w:t xml:space="preserve"> </w:t>
      </w:r>
      <w:r>
        <w:rPr>
          <w:bCs/>
          <w:b/>
        </w:rPr>
        <w:t xml:space="preserve">Dispute Resolution:</w:t>
      </w:r>
      <w:r>
        <w:t xml:space="preserve"> </w:t>
      </w:r>
      <w:r>
        <w:t xml:space="preserve">Any disputes arising from this invoice or the services provided shall be resolved through arbitration in Jerusalem, Israel, in accordance with the laws of the State of Israel.</w:t>
      </w:r>
    </w:p>
    <w:p>
      <w:pPr>
        <w:pStyle w:val="BodyText"/>
      </w:pPr>
      <w:r>
        <w:t xml:space="preserve">5.</w:t>
      </w:r>
      <w:r>
        <w:t xml:space="preserve"> </w:t>
      </w:r>
      <w:r>
        <w:rPr>
          <w:bCs/>
          <w:b/>
        </w:rPr>
        <w:t xml:space="preserve">Tax Compliance:</w:t>
      </w:r>
      <w:r>
        <w:t xml:space="preserve"> </w:t>
      </w:r>
      <w:r>
        <w:t xml:space="preserve">This invoice includes the Value Added Tax (VAT) as required by the Israel Tax Authority. If the Client is a non-Israeli entity with a valid VAT exemption certificate, please provide it to adjust the tax amount.</w:t>
      </w:r>
    </w:p>
    <w:p>
      <w:pPr>
        <w:pStyle w:val="BodyText"/>
      </w:pPr>
      <w:r>
        <w:t xml:space="preserve">Thank you for your business. We appreciate the opportunity to provide high-quality software engineering solutions from our base in Jerusalem, Israel.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Jerusalem, Israel</dc:title>
  <dc:creator/>
  <dc:language>en</dc:language>
  <cp:keywords/>
  <dcterms:created xsi:type="dcterms:W3CDTF">2026-10-10T02:24:39Z</dcterms:created>
  <dcterms:modified xsi:type="dcterms:W3CDTF">2026-10-10T02:24:39Z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