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tech-solutions-ltd."/>
    <w:p>
      <w:pPr>
        <w:pStyle w:val="Heading1"/>
      </w:pPr>
      <w:r>
        <w:t xml:space="preserve">Osaka Tech Solutions Ltd.</w:t>
      </w:r>
    </w:p>
    <w:p>
      <w:pPr>
        <w:pStyle w:val="FirstParagraph"/>
      </w:pPr>
      <w:r>
        <w:t xml:space="preserve">Professional Software Engineering Services</w:t>
      </w:r>
    </w:p>
    <w:p>
      <w:pPr>
        <w:pStyle w:val="BodyText"/>
      </w:pPr>
      <w:r>
        <w:t xml:space="preserve">1-2-3 Umeda, Kita-ku, Osaka, 530-0001, Japan</w:t>
      </w:r>
    </w:p>
    <w:p>
      <w:pPr>
        <w:pStyle w:val="BodyText"/>
      </w:pPr>
      <w:r>
        <w:t xml:space="preserve">Tel: +81-6-1234-5678 | Email: billing@osakatech.jp</w:t>
      </w:r>
    </w:p>
    <w:p>
      <w:pPr>
        <w:pStyle w:val="BodyText"/>
      </w:pPr>
      <w:r>
        <w:t xml:space="preserve">Corporate Number: 0000-00-000000</w:t>
      </w:r>
    </w:p>
    <w:bookmarkEnd w:id="20"/>
    <w:bookmarkStart w:id="21" w:name="invoice"/>
    <w:p>
      <w:pPr>
        <w:pStyle w:val="Heading2"/>
      </w:pPr>
      <w:r>
        <w:t xml:space="preserve">INVOICE</w:t>
      </w:r>
    </w:p>
    <w:p>
      <w:pPr>
        <w:pStyle w:val="FirstParagraph"/>
      </w:pPr>
      <w:r>
        <w:t xml:space="preserve">Invoice Number:</w:t>
      </w:r>
      <w:r>
        <w:t xml:space="preserve"> </w:t>
      </w:r>
      <w:r>
        <w:t xml:space="preserve">INV-2023-OSK-0892</w:t>
      </w:r>
    </w:p>
    <w:p>
      <w:pPr>
        <w:pStyle w:val="BodyText"/>
      </w:pPr>
      <w:r>
        <w:t xml:space="preserve">Date of Issue:</w:t>
      </w:r>
      <w:r>
        <w:t xml:space="preserve"> </w:t>
      </w:r>
      <w:r>
        <w:t xml:space="preserve">October 25, 2023</w:t>
      </w:r>
    </w:p>
    <w:p>
      <w:pPr>
        <w:pStyle w:val="BodyText"/>
      </w:pPr>
      <w:r>
        <w:t xml:space="preserve">Due Date:</w:t>
      </w:r>
      <w:r>
        <w:t xml:space="preserve"> </w:t>
      </w:r>
      <w:r>
        <w:t xml:space="preserve">November 25, 2023</w:t>
      </w:r>
    </w:p>
    <w:p>
      <w:pPr>
        <w:pStyle w:val="BodyText"/>
      </w:pPr>
      <w:r>
        <w:t xml:space="preserve">Project Reference:</w:t>
      </w:r>
      <w:r>
        <w:t xml:space="preserve"> </w:t>
      </w:r>
      <w:r>
        <w:t xml:space="preserve">Osaka FinTech Platform Integration</w:t>
      </w:r>
    </w:p>
    <w:bookmarkEnd w:id="21"/>
    <w:bookmarkStart w:id="22" w:name="bill-to"/>
    <w:p>
      <w:pPr>
        <w:pStyle w:val="Heading3"/>
      </w:pPr>
      <w:r>
        <w:t xml:space="preserve">Bill To</w:t>
      </w:r>
    </w:p>
    <w:p>
      <w:pPr>
        <w:pStyle w:val="FirstParagraph"/>
      </w:pPr>
      <w:r>
        <w:rPr>
          <w:bCs/>
          <w:b/>
        </w:rPr>
        <w:t xml:space="preserve">Global Innovations Inc.</w:t>
      </w:r>
    </w:p>
    <w:p>
      <w:pPr>
        <w:pStyle w:val="BodyText"/>
      </w:pPr>
      <w:r>
        <w:t xml:space="preserve">Attn: Procurement Department</w:t>
      </w:r>
    </w:p>
    <w:p>
      <w:pPr>
        <w:pStyle w:val="BodyText"/>
      </w:pPr>
      <w:r>
        <w:t xml:space="preserve">4-5-6 Namba, Chuo-ku, Osaka, 542-0076, Japan</w:t>
      </w:r>
    </w:p>
    <w:p>
      <w:pPr>
        <w:pStyle w:val="BodyText"/>
      </w:pPr>
      <w:r>
        <w:t xml:space="preserve">Japan</w:t>
      </w:r>
    </w:p>
    <w:bookmarkEnd w:id="22"/>
    <w:bookmarkStart w:id="23" w:name="ship-to-service-location"/>
    <w:p>
      <w:pPr>
        <w:pStyle w:val="Heading3"/>
      </w:pPr>
      <w:r>
        <w:t xml:space="preserve">Ship To / Service Location</w:t>
      </w:r>
    </w:p>
    <w:p>
      <w:pPr>
        <w:pStyle w:val="FirstParagraph"/>
      </w:pPr>
      <w:r>
        <w:rPr>
          <w:bCs/>
          <w:b/>
        </w:rPr>
        <w:t xml:space="preserve">Global Innovations Inc.</w:t>
      </w:r>
    </w:p>
    <w:p>
      <w:pPr>
        <w:pStyle w:val="BodyText"/>
      </w:pPr>
      <w:r>
        <w:t xml:space="preserve">Development Center</w:t>
      </w:r>
    </w:p>
    <w:p>
      <w:pPr>
        <w:pStyle w:val="BodyText"/>
      </w:pPr>
      <w:r>
        <w:t xml:space="preserve">4-5-6 Namba, Chuo-ku, Osaka, 542-0076, Japan</w:t>
      </w:r>
    </w:p>
    <w:p>
      <w:pPr>
        <w:pStyle w:val="BodyText"/>
      </w:pPr>
      <w:r>
        <w:t xml:space="preserve">Japan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Senior Software Engineer - Backend Architecture</w:t>
            </w:r>
            <w:r>
              <w:br/>
            </w:r>
            <w:r>
              <w:t xml:space="preserve">Design and implementation of microservices architecture for the Osaka FinTech Platform. Includes API gateway configuration, database schema optimization for PostgreSQL, and load balancing strategies tailored for high-traffic environments in the Kansai region.</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Software Engineer - Frontend Development</w:t>
            </w:r>
            <w:r>
              <w:br/>
            </w:r>
            <w:r>
              <w:t xml:space="preserve">Development of responsive user interfaces using React.js and TypeScript. Implementation of real-time data visualization dashboards for financial reporting. Ensuring cross-browser compatibility and mobile responsiveness for clients accessing services via smartphones in Japan.</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3</w:t>
            </w:r>
          </w:p>
        </w:tc>
        <w:tc>
          <w:tcPr/>
          <w:p>
            <w:pPr>
              <w:pStyle w:val="Compact"/>
              <w:jc w:val="left"/>
            </w:pPr>
            <w:r>
              <w:rPr>
                <w:bCs/>
                <w:b/>
              </w:rPr>
              <w:t xml:space="preserve">DevOps &amp; Cloud Infrastructure Management</w:t>
            </w:r>
            <w:r>
              <w:br/>
            </w:r>
            <w:r>
              <w:t xml:space="preserve">Configuration of AWS infrastructure hosted in the Asia Pacific (Tokyo) region to ensure low latency for Osaka-based users. Implementation of CI/CD pipelines using Jenkins and Docker. Security hardening and compliance checks according to Japanese data protection standards.</w:t>
            </w:r>
          </w:p>
        </w:tc>
        <w:tc>
          <w:tcPr/>
          <w:p>
            <w:pPr>
              <w:pStyle w:val="Compact"/>
              <w:jc w:val="left"/>
            </w:pPr>
            <w:r>
              <w:t xml:space="preserve">40</w:t>
            </w:r>
          </w:p>
        </w:tc>
        <w:tc>
          <w:tcPr/>
          <w:p>
            <w:pPr>
              <w:pStyle w:val="Compact"/>
              <w:jc w:val="left"/>
            </w:pPr>
            <w:r>
              <w:t xml:space="preserve">¥14,000</w:t>
            </w:r>
          </w:p>
        </w:tc>
        <w:tc>
          <w:tcPr/>
          <w:p>
            <w:pPr>
              <w:pStyle w:val="Compact"/>
              <w:jc w:val="left"/>
            </w:pPr>
            <w:r>
              <w:t xml:space="preserve">¥560,000</w:t>
            </w:r>
          </w:p>
        </w:tc>
      </w:tr>
      <w:tr>
        <w:tc>
          <w:tcPr/>
          <w:p>
            <w:pPr>
              <w:pStyle w:val="Compact"/>
              <w:jc w:val="left"/>
            </w:pPr>
            <w:r>
              <w:t xml:space="preserve">4</w:t>
            </w:r>
          </w:p>
        </w:tc>
        <w:tc>
          <w:tcPr/>
          <w:p>
            <w:pPr>
              <w:pStyle w:val="Compact"/>
              <w:jc w:val="left"/>
            </w:pPr>
            <w:r>
              <w:rPr>
                <w:bCs/>
                <w:b/>
              </w:rPr>
              <w:t xml:space="preserve">Quality Assurance &amp; Testing</w:t>
            </w:r>
            <w:r>
              <w:br/>
            </w:r>
            <w:r>
              <w:t xml:space="preserve">Comprehensive unit testing, integration testing, and end-to-end testing of the software solution. Performance testing to ensure system stability under peak load conditions. Bug fixing and code refactoring to maintain high code quality standards.</w:t>
            </w:r>
          </w:p>
        </w:tc>
        <w:tc>
          <w:tcPr/>
          <w:p>
            <w:pPr>
              <w:pStyle w:val="Compact"/>
              <w:jc w:val="left"/>
            </w:pPr>
            <w:r>
              <w:t xml:space="preserve">30</w:t>
            </w:r>
          </w:p>
        </w:tc>
        <w:tc>
          <w:tcPr/>
          <w:p>
            <w:pPr>
              <w:pStyle w:val="Compact"/>
              <w:jc w:val="left"/>
            </w:pPr>
            <w:r>
              <w:t xml:space="preserve">¥10,000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Technical Documentation &amp; Knowledge Transfer</w:t>
            </w:r>
            <w:r>
              <w:br/>
            </w:r>
            <w:r>
              <w:t xml:space="preserve">Creation of detailed technical documentation, API documentation, and user manuals in both English and Japanese. Conducting training sessions for the internal development team in Osaka to ensure smooth maintenance and future scalability of the software.</w:t>
            </w:r>
          </w:p>
        </w:tc>
        <w:tc>
          <w:tcPr/>
          <w:p>
            <w:pPr>
              <w:pStyle w:val="Compact"/>
              <w:jc w:val="left"/>
            </w:pPr>
            <w:r>
              <w:t xml:space="preserve">20</w:t>
            </w:r>
          </w:p>
        </w:tc>
        <w:tc>
          <w:tcPr/>
          <w:p>
            <w:pPr>
              <w:pStyle w:val="Compact"/>
              <w:jc w:val="left"/>
            </w:pPr>
            <w:r>
              <w:t xml:space="preserve">¥11,000</w:t>
            </w:r>
          </w:p>
        </w:tc>
        <w:tc>
          <w:tcPr/>
          <w:p>
            <w:pPr>
              <w:pStyle w:val="Compact"/>
              <w:jc w:val="left"/>
            </w:pPr>
            <w:r>
              <w:t xml:space="preserve">¥220,000</w:t>
            </w:r>
          </w:p>
        </w:tc>
      </w:tr>
    </w:tbl>
    <w:p>
      <w:pPr>
        <w:pStyle w:val="BodyText"/>
      </w:pPr>
      <w:r>
        <w:t xml:space="preserve">Subtotal:</w:t>
      </w:r>
      <w:r>
        <w:t xml:space="preserve"> </w:t>
      </w:r>
      <w:r>
        <w:t xml:space="preserve">¥3,840,000</w:t>
      </w:r>
    </w:p>
    <w:p>
      <w:pPr>
        <w:pStyle w:val="BodyText"/>
      </w:pPr>
      <w:r>
        <w:t xml:space="preserve">Consumption Tax (10%):</w:t>
      </w:r>
      <w:r>
        <w:t xml:space="preserve"> </w:t>
      </w:r>
      <w:r>
        <w:t xml:space="preserve">¥384,000</w:t>
      </w:r>
    </w:p>
    <w:p>
      <w:pPr>
        <w:pStyle w:val="BodyText"/>
      </w:pPr>
      <w:r>
        <w:t xml:space="preserve">Total Due (JPY):</w:t>
      </w:r>
      <w:r>
        <w:t xml:space="preserve"> </w:t>
      </w:r>
      <w:r>
        <w:t xml:space="preserve">¥4,224,000</w:t>
      </w:r>
    </w:p>
    <w:bookmarkStart w:id="24" w:name="payment-terms-conditions"/>
    <w:p>
      <w:pPr>
        <w:pStyle w:val="Heading4"/>
      </w:pPr>
      <w:r>
        <w:t xml:space="preserve">Payment Terms &amp; Conditions</w:t>
      </w:r>
    </w:p>
    <w:p>
      <w:pPr>
        <w:pStyle w:val="FirstParagraph"/>
      </w:pPr>
      <w:r>
        <w:t xml:space="preserve">1. Payment is due within 30 days from the date of this invoice. Please make payments via bank transfer to the account details provided below.</w:t>
      </w:r>
    </w:p>
    <w:p>
      <w:pPr>
        <w:pStyle w:val="BodyText"/>
      </w:pPr>
      <w:r>
        <w:t xml:space="preserve">2. Late payments may be subject to a penalty interest rate of 1.5% per month on the outstanding balance, in accordance with Japanese commercial law.</w:t>
      </w:r>
    </w:p>
    <w:p>
      <w:pPr>
        <w:pStyle w:val="BodyText"/>
      </w:pPr>
      <w:r>
        <w:t xml:space="preserve">3. All services rendered by our Software Engineers are subject to the terms and conditions outlined in the Master Services Agreement dated September 1, 2023.</w:t>
      </w:r>
    </w:p>
    <w:p>
      <w:pPr>
        <w:pStyle w:val="BodyText"/>
      </w:pPr>
      <w:r>
        <w:t xml:space="preserve">4. This invoice is issued in compliance with the Japanese Consumption Tax Act. The tax rate applied is 10%.</w:t>
      </w:r>
    </w:p>
    <w:p>
      <w:pPr>
        <w:pStyle w:val="BodyText"/>
      </w:pPr>
      <w:r>
        <w:t xml:space="preserve">5. Please quote the Invoice Number (INV-2023-OSK-0892) when making payment to ensure proper allocation of funds.</w:t>
      </w:r>
    </w:p>
    <w:p>
      <w:pPr>
        <w:pStyle w:val="BodyText"/>
      </w:pPr>
      <w:r>
        <w:t xml:space="preserve">6. For any questions regarding this invoice or the services provided, please contact our billing department in Osaka at billing@osakatech.jp or call +81-6-1234-5678.</w:t>
      </w:r>
    </w:p>
    <w:bookmarkEnd w:id="24"/>
    <w:bookmarkStart w:id="25" w:name="bank-transfer-details"/>
    <w:p>
      <w:pPr>
        <w:pStyle w:val="Heading4"/>
      </w:pPr>
      <w:r>
        <w:t xml:space="preserve">Bank Transfer Details</w:t>
      </w:r>
    </w:p>
    <w:p>
      <w:pPr>
        <w:pStyle w:val="FirstParagraph"/>
      </w:pPr>
      <w:r>
        <w:rPr>
          <w:bCs/>
          <w:b/>
        </w:rPr>
        <w:t xml:space="preserve">Bank Name:</w:t>
      </w:r>
      <w:r>
        <w:t xml:space="preserve"> </w:t>
      </w:r>
      <w:r>
        <w:t xml:space="preserve">MUFG Bank, Ltd.</w:t>
      </w:r>
    </w:p>
    <w:p>
      <w:pPr>
        <w:pStyle w:val="BodyText"/>
      </w:pPr>
      <w:r>
        <w:rPr>
          <w:bCs/>
          <w:b/>
        </w:rPr>
        <w:t xml:space="preserve">Branch:</w:t>
      </w:r>
      <w:r>
        <w:t xml:space="preserve"> </w:t>
      </w:r>
      <w:r>
        <w:t xml:space="preserve">Umeda Branch (Branch Code: 001)</w:t>
      </w:r>
    </w:p>
    <w:p>
      <w:pPr>
        <w:pStyle w:val="BodyText"/>
      </w:pPr>
      <w:r>
        <w:rPr>
          <w:bCs/>
          <w:b/>
        </w:rPr>
        <w:t xml:space="preserve">Account Type:</w:t>
      </w:r>
      <w:r>
        <w:t xml:space="preserve"> </w:t>
      </w:r>
      <w:r>
        <w:t xml:space="preserve">Ordinary Account</w:t>
      </w:r>
    </w:p>
    <w:p>
      <w:pPr>
        <w:pStyle w:val="BodyText"/>
      </w:pPr>
      <w:r>
        <w:rPr>
          <w:bCs/>
          <w:b/>
        </w:rPr>
        <w:t xml:space="preserve">Account Number:</w:t>
      </w:r>
      <w:r>
        <w:t xml:space="preserve"> </w:t>
      </w:r>
      <w:r>
        <w:t xml:space="preserve">1234567</w:t>
      </w:r>
    </w:p>
    <w:p>
      <w:pPr>
        <w:pStyle w:val="BodyText"/>
      </w:pPr>
      <w:r>
        <w:rPr>
          <w:bCs/>
          <w:b/>
        </w:rPr>
        <w:t xml:space="preserve">Account Name:</w:t>
      </w:r>
      <w:r>
        <w:t xml:space="preserve"> </w:t>
      </w:r>
      <w:r>
        <w:t xml:space="preserve">Osaka Tech Solutions Ltd.</w:t>
      </w:r>
    </w:p>
    <w:bookmarkEnd w:id="25"/>
    <w:p>
      <w:pPr>
        <w:pStyle w:val="BodyText"/>
      </w:pPr>
      <w:r>
        <w:t xml:space="preserve">Authorized Signature</w:t>
      </w:r>
      <w:r>
        <w:br/>
      </w:r>
      <w:r>
        <w:rPr>
          <w:bCs/>
          <w:b/>
        </w:rPr>
        <w:t xml:space="preserve">Takeshi Yamamoto</w:t>
      </w:r>
      <w:r>
        <w:br/>
      </w:r>
      <w:r>
        <w:t xml:space="preserve">Chief Financial Officer</w:t>
      </w:r>
      <w:r>
        <w:br/>
      </w:r>
      <w:r>
        <w:t xml:space="preserve">Osaka Tech Solutions Ltd.</w:t>
      </w:r>
    </w:p>
    <w:p>
      <w:pPr>
        <w:pStyle w:val="BodyText"/>
      </w:pPr>
      <w:r>
        <w:t xml:space="preserve">Received By</w:t>
      </w:r>
      <w:r>
        <w:br/>
      </w:r>
      <w:r>
        <w:rPr>
          <w:bCs/>
          <w:b/>
        </w:rPr>
        <w:t xml:space="preserve">Global Innovations Inc.</w:t>
      </w:r>
      <w:r>
        <w:br/>
      </w:r>
      <w:r>
        <w:t xml:space="preserve">Date: _______________</w:t>
      </w:r>
    </w:p>
    <w:p>
      <w:pPr>
        <w:pStyle w:val="BodyText"/>
      </w:pPr>
      <w:r>
        <w:t xml:space="preserve">Thank you for your business. We appreciate your trust in our Software Engineering services in Japan Osaka.</w:t>
      </w:r>
    </w:p>
    <w:p>
      <w:pPr>
        <w:pStyle w:val="BodyText"/>
      </w:pPr>
      <w:r>
        <w:t xml:space="preserve">Osaka Tech Solutions Ltd. | 1-2-3 Umeda, Kita-ku, Osaka, 530-0001, Japan | www.osakatech.jp</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Japan Osaka</dc:title>
  <dc:creator/>
  <dc:language>en</dc:language>
  <cp:keywords/>
  <dcterms:created xsi:type="dcterms:W3CDTF">2026-10-10T06:51:14Z</dcterms:created>
  <dcterms:modified xsi:type="dcterms:W3CDTF">2026-10-10T06:51:14Z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