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Software</w:t>
      </w:r>
      <w:r>
        <w:t xml:space="preserve"> </w:t>
      </w:r>
      <w:r>
        <w:t xml:space="preserve">Engineering</w:t>
      </w:r>
      <w:r>
        <w:t xml:space="preserve"> </w:t>
      </w:r>
      <w:r>
        <w:t xml:space="preserve">Invoice</w:t>
      </w:r>
      <w:r>
        <w:t xml:space="preserve"> </w:t>
      </w:r>
      <w:r>
        <w:t xml:space="preserve">-</w:t>
      </w:r>
      <w:r>
        <w:t xml:space="preserve"> </w:t>
      </w:r>
      <w:r>
        <w:t xml:space="preserve">Yangon,</w:t>
      </w:r>
      <w:r>
        <w:t xml:space="preserve"> </w:t>
      </w:r>
      <w:r>
        <w:t xml:space="preserve">Myanmar</w:t>
      </w:r>
    </w:p>
    <w:bookmarkStart w:id="20" w:name="yangon-tech-solutions-ltd."/>
    <w:p>
      <w:pPr>
        <w:pStyle w:val="Heading1"/>
      </w:pPr>
      <w:r>
        <w:t xml:space="preserve">Yangon Tech Solutions Ltd.</w:t>
      </w:r>
    </w:p>
    <w:p>
      <w:pPr>
        <w:pStyle w:val="FirstParagraph"/>
      </w:pPr>
      <w:r>
        <w:t xml:space="preserve">No. 123, Merchant Street, Lanmadaw Township</w:t>
      </w:r>
    </w:p>
    <w:p>
      <w:pPr>
        <w:pStyle w:val="BodyText"/>
      </w:pPr>
      <w:r>
        <w:t xml:space="preserve">Yangon, Myanmar</w:t>
      </w:r>
    </w:p>
    <w:p>
      <w:pPr>
        <w:pStyle w:val="BodyText"/>
      </w:pPr>
      <w:r>
        <w:t xml:space="preserve">Tax Registration No: 00123456789</w:t>
      </w:r>
    </w:p>
    <w:p>
      <w:pPr>
        <w:pStyle w:val="BodyText"/>
      </w:pPr>
      <w:r>
        <w:t xml:space="preserve">Email: billing@yangontechsolutions.com.mm</w:t>
      </w:r>
    </w:p>
    <w:p>
      <w:pPr>
        <w:pStyle w:val="BodyText"/>
      </w:pPr>
      <w:r>
        <w:t xml:space="preserve">Phone: +95 1 234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INV-2023-10-005</w:t>
      </w:r>
      <w:r>
        <w:t xml:space="preserve"> </w:t>
      </w:r>
      <w:r>
        <w:rPr>
          <w:bCs/>
          <w:b/>
        </w:rPr>
        <w:t xml:space="preserve">Date Issued:</w:t>
      </w:r>
      <w:r>
        <w:t xml:space="preserve"> </w:t>
      </w:r>
      <w:r>
        <w:t xml:space="preserve">October 25, 2023</w:t>
      </w:r>
      <w:r>
        <w:t xml:space="preserve"> </w:t>
      </w:r>
      <w:r>
        <w:rPr>
          <w:bCs/>
          <w:b/>
        </w:rPr>
        <w:t xml:space="preserve">Due Date:</w:t>
      </w:r>
      <w:r>
        <w:t xml:space="preserve"> </w:t>
      </w:r>
      <w:r>
        <w:t xml:space="preserve">November 25, 2023</w:t>
      </w:r>
      <w:r>
        <w:t xml:space="preserve"> </w:t>
      </w: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Global Innovations Myanmar Co., Ltd.</w:t>
      </w:r>
    </w:p>
    <w:p>
      <w:pPr>
        <w:pStyle w:val="BodyText"/>
      </w:pPr>
      <w:r>
        <w:t xml:space="preserve">Attn: Procurement Department</w:t>
      </w:r>
    </w:p>
    <w:p>
      <w:pPr>
        <w:pStyle w:val="BodyText"/>
      </w:pPr>
      <w:r>
        <w:t xml:space="preserve">No. 45, Pyay Road, Kamaryut Township</w:t>
      </w:r>
    </w:p>
    <w:p>
      <w:pPr>
        <w:pStyle w:val="BodyText"/>
      </w:pPr>
      <w:r>
        <w:t xml:space="preserve">Yangon, Myanmar</w:t>
      </w:r>
    </w:p>
    <w:p>
      <w:pPr>
        <w:pStyle w:val="BodyText"/>
      </w:pPr>
      <w:r>
        <w:t xml:space="preserve">Contact: Mr. Aung Kyaw</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Enterprise Resource Planning (ERP) System Development</w:t>
      </w:r>
    </w:p>
    <w:p>
      <w:pPr>
        <w:pStyle w:val="BodyText"/>
      </w:pPr>
      <w:r>
        <w:rPr>
          <w:bCs/>
          <w:b/>
        </w:rPr>
        <w:t xml:space="preserve">Contract ID:</w:t>
      </w:r>
      <w:r>
        <w:t xml:space="preserve"> </w:t>
      </w:r>
      <w:r>
        <w:t xml:space="preserve">YTS-GIM-2023-08</w:t>
      </w:r>
    </w:p>
    <w:p>
      <w:pPr>
        <w:pStyle w:val="BodyText"/>
      </w:pPr>
      <w:r>
        <w:rPr>
          <w:bCs/>
          <w:b/>
        </w:rPr>
        <w:t xml:space="preserve">Service Period:</w:t>
      </w:r>
      <w:r>
        <w:t xml:space="preserve"> </w:t>
      </w:r>
      <w:r>
        <w:t xml:space="preserve">September 1, 2023 - October 31, 2023</w:t>
      </w:r>
    </w:p>
    <w:bookmarkEnd w:id="23"/>
    <w:p>
      <w:pPr>
        <w:pStyle w:val="BodyText"/>
      </w:pPr>
      <w:r>
        <w:t xml:space="preserve">This Invoice serves as a formal request for payment for professional Software Engineering services rendered by Yangon Tech Solutions Ltd. in Yangon, Myanmar. The services detailed below were executed in accordance with the Master Services Agreement signed on August 15, 2023. Our team of Senior Software Engineers has dedicated significant resources to ensure the high-quality delivery of the requested technical solutions.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Software Engineering Services</w:t>
            </w:r>
          </w:p>
        </w:tc>
        <w:tc>
          <w:tcPr/>
          <w:p>
            <w:pPr>
              <w:pStyle w:val="Compact"/>
              <w:jc w:val="left"/>
            </w:pPr>
            <w:r>
              <w:t xml:space="preserve">Hours / Qty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rPr>
                <w:bCs/>
                <w:b/>
              </w:rPr>
              <w:t xml:space="preserve">System Architecture Design &amp; Database Modeling</w:t>
            </w:r>
            <w:r>
              <w:br/>
            </w:r>
            <w:r>
              <w:t xml:space="preserve"> </w:t>
            </w:r>
            <w:r>
              <w:t xml:space="preserve">Comprehensive analysis of business requirements in Yangon office. Design of scalable microservices architecture. Creation of relational database schemas optimized for high-volume transactions.</w:t>
            </w:r>
            <w:r>
              <w:t xml:space="preserve"> </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Backend Development (API &amp; Logic)</w:t>
            </w:r>
            <w:r>
              <w:br/>
            </w:r>
            <w:r>
              <w:t xml:space="preserve"> </w:t>
            </w:r>
            <w:r>
              <w:t xml:space="preserve">Development of RESTful APIs using Node.js and Python. Implementation of complex business logic modules. Integration with local banking gateways compliant with Myanmar financial regulations.</w:t>
            </w:r>
            <w:r>
              <w:t xml:space="preserve"> </w:t>
            </w:r>
          </w:p>
        </w:tc>
        <w:tc>
          <w:tcPr/>
          <w:p>
            <w:pPr>
              <w:pStyle w:val="Compact"/>
              <w:jc w:val="left"/>
            </w:pPr>
            <w:r>
              <w:t xml:space="preserve">120</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3</w:t>
            </w:r>
          </w:p>
        </w:tc>
        <w:tc>
          <w:tcPr/>
          <w:p>
            <w:pPr>
              <w:pStyle w:val="Compact"/>
              <w:jc w:val="left"/>
            </w:pPr>
            <w:r>
              <w:rPr>
                <w:bCs/>
                <w:b/>
              </w:rPr>
              <w:t xml:space="preserve">Frontend Development (UI/UX Implementation)</w:t>
            </w:r>
            <w:r>
              <w:br/>
            </w:r>
            <w:r>
              <w:t xml:space="preserve"> </w:t>
            </w:r>
            <w:r>
              <w:t xml:space="preserve">React.js based dashboard development. Responsive design implementation for mobile and desktop. Localization support for Burmese and English languages.</w:t>
            </w:r>
            <w:r>
              <w:t xml:space="preserve"> </w:t>
            </w:r>
          </w:p>
        </w:tc>
        <w:tc>
          <w:tcPr/>
          <w:p>
            <w:pPr>
              <w:pStyle w:val="Compact"/>
              <w:jc w:val="left"/>
            </w:pPr>
            <w:r>
              <w:t xml:space="preserve">80</w:t>
            </w:r>
          </w:p>
        </w:tc>
        <w:tc>
          <w:tcPr/>
          <w:p>
            <w:pPr>
              <w:pStyle w:val="Compact"/>
              <w:jc w:val="left"/>
            </w:pPr>
            <w:r>
              <w:t xml:space="preserve">130,000</w:t>
            </w:r>
          </w:p>
        </w:tc>
        <w:tc>
          <w:tcPr/>
          <w:p>
            <w:pPr>
              <w:pStyle w:val="Compact"/>
              <w:jc w:val="left"/>
            </w:pPr>
            <w:r>
              <w:t xml:space="preserve">10,400,000</w:t>
            </w:r>
          </w:p>
        </w:tc>
      </w:tr>
      <w:tr>
        <w:tc>
          <w:tcPr/>
          <w:p>
            <w:pPr>
              <w:pStyle w:val="Compact"/>
              <w:jc w:val="left"/>
            </w:pPr>
            <w:r>
              <w:t xml:space="preserve">4</w:t>
            </w:r>
          </w:p>
        </w:tc>
        <w:tc>
          <w:tcPr/>
          <w:p>
            <w:pPr>
              <w:pStyle w:val="Compact"/>
              <w:jc w:val="left"/>
            </w:pPr>
            <w:r>
              <w:rPr>
                <w:bCs/>
                <w:b/>
              </w:rPr>
              <w:t xml:space="preserve">Quality Assurance &amp; Automated Testing</w:t>
            </w:r>
            <w:r>
              <w:br/>
            </w:r>
            <w:r>
              <w:t xml:space="preserve"> </w:t>
            </w:r>
            <w:r>
              <w:t xml:space="preserve">Execution of unit tests, integration tests, and end-to-end testing. Bug fixing and performance optimization. Security vulnerability assessment.</w:t>
            </w:r>
            <w:r>
              <w:t xml:space="preserve"> </w:t>
            </w:r>
          </w:p>
        </w:tc>
        <w:tc>
          <w:tcPr/>
          <w:p>
            <w:pPr>
              <w:pStyle w:val="Compact"/>
              <w:jc w:val="left"/>
            </w:pPr>
            <w:r>
              <w:t xml:space="preserve">60</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5</w:t>
            </w:r>
          </w:p>
        </w:tc>
        <w:tc>
          <w:tcPr/>
          <w:p>
            <w:pPr>
              <w:pStyle w:val="Compact"/>
              <w:jc w:val="left"/>
            </w:pPr>
            <w:r>
              <w:rPr>
                <w:bCs/>
                <w:b/>
              </w:rPr>
              <w:t xml:space="preserve">DevOps &amp; Deployment Configuration</w:t>
            </w:r>
            <w:r>
              <w:br/>
            </w:r>
            <w:r>
              <w:t xml:space="preserve"> </w:t>
            </w:r>
            <w:r>
              <w:t xml:space="preserve">Setup of CI/CD pipelines. Configuration of cloud infrastructure (AWS/Azure). Deployment to production environment in Yangon data center.</w:t>
            </w:r>
            <w:r>
              <w:t xml:space="preserve"> </w:t>
            </w:r>
          </w:p>
        </w:tc>
        <w:tc>
          <w:tcPr/>
          <w:p>
            <w:pPr>
              <w:pStyle w:val="Compact"/>
              <w:jc w:val="left"/>
            </w:pPr>
            <w:r>
              <w:t xml:space="preserve">30</w:t>
            </w:r>
          </w:p>
        </w:tc>
        <w:tc>
          <w:tcPr/>
          <w:p>
            <w:pPr>
              <w:pStyle w:val="Compact"/>
              <w:jc w:val="left"/>
            </w:pPr>
            <w:r>
              <w:t xml:space="preserve">160,000</w:t>
            </w:r>
          </w:p>
        </w:tc>
        <w:tc>
          <w:tcPr/>
          <w:p>
            <w:pPr>
              <w:pStyle w:val="Compact"/>
              <w:jc w:val="left"/>
            </w:pPr>
            <w:r>
              <w:t xml:space="preserve">4,800,000</w:t>
            </w:r>
          </w:p>
        </w:tc>
      </w:tr>
      <w:tr>
        <w:tc>
          <w:tcPr/>
          <w:p>
            <w:pPr>
              <w:pStyle w:val="Compact"/>
              <w:jc w:val="left"/>
            </w:pPr>
            <w:r>
              <w:t xml:space="preserve">6</w:t>
            </w:r>
          </w:p>
        </w:tc>
        <w:tc>
          <w:tcPr/>
          <w:p>
            <w:pPr>
              <w:pStyle w:val="Compact"/>
              <w:jc w:val="left"/>
            </w:pPr>
            <w:r>
              <w:rPr>
                <w:bCs/>
                <w:b/>
              </w:rPr>
              <w:t xml:space="preserve">Technical Documentation &amp; Training</w:t>
            </w:r>
            <w:r>
              <w:br/>
            </w:r>
            <w:r>
              <w:t xml:space="preserve"> </w:t>
            </w:r>
            <w:r>
              <w:t xml:space="preserve">Creation of API documentation (Swagger). User manuals for the client team. On-site training session conducted in Yangon headquarters.</w:t>
            </w:r>
            <w:r>
              <w:t xml:space="preserve"> </w:t>
            </w:r>
          </w:p>
        </w:tc>
        <w:tc>
          <w:tcPr/>
          <w:p>
            <w:pPr>
              <w:pStyle w:val="Compact"/>
              <w:jc w:val="left"/>
            </w:pPr>
            <w:r>
              <w:t xml:space="preserve">20</w:t>
            </w:r>
          </w:p>
        </w:tc>
        <w:tc>
          <w:tcPr/>
          <w:p>
            <w:pPr>
              <w:pStyle w:val="Compact"/>
              <w:jc w:val="left"/>
            </w:pPr>
            <w:r>
              <w:t xml:space="preserve">100,000</w:t>
            </w:r>
          </w:p>
        </w:tc>
        <w:tc>
          <w:tcPr/>
          <w:p>
            <w:pPr>
              <w:pStyle w:val="Compact"/>
              <w:jc w:val="left"/>
            </w:pPr>
            <w:r>
              <w:t xml:space="preserve">2,000,000</w:t>
            </w:r>
          </w:p>
        </w:tc>
      </w:tr>
    </w:tbl>
    <w:p>
      <w:pPr>
        <w:pStyle w:val="BodyText"/>
      </w:pPr>
      <w:r>
        <w:t xml:space="preserve">Subtotal:</w:t>
      </w:r>
      <w:r>
        <w:t xml:space="preserve"> </w:t>
      </w:r>
      <w:r>
        <w:t xml:space="preserve">48,400,000 MMK</w:t>
      </w:r>
    </w:p>
    <w:p>
      <w:pPr>
        <w:pStyle w:val="BodyText"/>
      </w:pPr>
      <w:r>
        <w:t xml:space="preserve">VAT (5%):</w:t>
      </w:r>
      <w:r>
        <w:t xml:space="preserve"> </w:t>
      </w:r>
      <w:r>
        <w:t xml:space="preserve">2,420,000 MMK</w:t>
      </w:r>
    </w:p>
    <w:p>
      <w:pPr>
        <w:pStyle w:val="BodyText"/>
      </w:pPr>
      <w:r>
        <w:t xml:space="preserve">Total Due:</w:t>
      </w:r>
      <w:r>
        <w:t xml:space="preserve"> </w:t>
      </w:r>
      <w:r>
        <w:t xml:space="preserve">50,820,000 MMK</w:t>
      </w:r>
    </w:p>
    <w:p>
      <w:pPr>
        <w:pStyle w:val="BodyText"/>
      </w:pPr>
      <w:r>
        <w:t xml:space="preserve">Amount in words: Fifty Million Eight Hundred Twenty Thousand Myanmar Kyats only.</w:t>
      </w:r>
    </w:p>
    <w:bookmarkStart w:id="24" w:name="payment-instructions"/>
    <w:p>
      <w:pPr>
        <w:pStyle w:val="Heading4"/>
      </w:pPr>
      <w:r>
        <w:t xml:space="preserve">Payment Instructions</w:t>
      </w:r>
    </w:p>
    <w:p>
      <w:pPr>
        <w:pStyle w:val="FirstParagraph"/>
      </w:pPr>
      <w:r>
        <w:t xml:space="preserve">Please remit payment within 30 days of the invoice date to avoid late fees. Payments should be made in Myanmar Kyats (MMK) via bank transfer to the following account:</w:t>
      </w:r>
    </w:p>
    <w:p>
      <w:pPr>
        <w:numPr>
          <w:ilvl w:val="0"/>
          <w:numId w:val="1001"/>
        </w:numPr>
        <w:pStyle w:val="Compact"/>
      </w:pPr>
      <w:r>
        <w:rPr>
          <w:bCs/>
          <w:b/>
        </w:rPr>
        <w:t xml:space="preserve">Bank Name:</w:t>
      </w:r>
      <w:r>
        <w:t xml:space="preserve"> </w:t>
      </w:r>
      <w:r>
        <w:t xml:space="preserve">Myanmar Foreign Trade Bank (MFTB)</w:t>
      </w:r>
    </w:p>
    <w:p>
      <w:pPr>
        <w:numPr>
          <w:ilvl w:val="0"/>
          <w:numId w:val="1001"/>
        </w:numPr>
        <w:pStyle w:val="Compact"/>
      </w:pPr>
      <w:r>
        <w:rPr>
          <w:bCs/>
          <w:b/>
        </w:rPr>
        <w:t xml:space="preserve">Branch:</w:t>
      </w:r>
      <w:r>
        <w:t xml:space="preserve"> </w:t>
      </w:r>
      <w:r>
        <w:t xml:space="preserve">Yangon Central Branch</w:t>
      </w:r>
    </w:p>
    <w:p>
      <w:pPr>
        <w:numPr>
          <w:ilvl w:val="0"/>
          <w:numId w:val="1001"/>
        </w:numPr>
        <w:pStyle w:val="Compact"/>
      </w:pPr>
      <w:r>
        <w:rPr>
          <w:bCs/>
          <w:b/>
        </w:rPr>
        <w:t xml:space="preserve">Account Name:</w:t>
      </w:r>
      <w:r>
        <w:t xml:space="preserve"> </w:t>
      </w:r>
      <w:r>
        <w:t xml:space="preserve">Yangon Tech Solutions Ltd.</w:t>
      </w:r>
    </w:p>
    <w:p>
      <w:pPr>
        <w:numPr>
          <w:ilvl w:val="0"/>
          <w:numId w:val="1001"/>
        </w:numPr>
        <w:pStyle w:val="Compact"/>
      </w:pPr>
      <w:r>
        <w:rPr>
          <w:bCs/>
          <w:b/>
        </w:rPr>
        <w:t xml:space="preserve">Account Number:</w:t>
      </w:r>
      <w:r>
        <w:t xml:space="preserve"> </w:t>
      </w:r>
      <w:r>
        <w:t xml:space="preserve">1234567890123456</w:t>
      </w:r>
    </w:p>
    <w:p>
      <w:pPr>
        <w:numPr>
          <w:ilvl w:val="0"/>
          <w:numId w:val="1001"/>
        </w:numPr>
        <w:pStyle w:val="Compact"/>
      </w:pPr>
      <w:r>
        <w:rPr>
          <w:bCs/>
          <w:b/>
        </w:rPr>
        <w:t xml:space="preserve">SWIFT Code:</w:t>
      </w:r>
      <w:r>
        <w:t xml:space="preserve"> </w:t>
      </w:r>
      <w:r>
        <w:t xml:space="preserve">MFTBMMYY</w:t>
      </w:r>
    </w:p>
    <w:p>
      <w:pPr>
        <w:pStyle w:val="FirstParagraph"/>
      </w:pPr>
      <w:r>
        <w:t xml:space="preserve">Please reference Invoice Number</w:t>
      </w:r>
      <w:r>
        <w:t xml:space="preserve"> </w:t>
      </w:r>
      <w:r>
        <w:rPr>
          <w:bCs/>
          <w:b/>
        </w:rPr>
        <w:t xml:space="preserve">INV-2023-10-005</w:t>
      </w:r>
      <w:r>
        <w:t xml:space="preserve"> </w:t>
      </w:r>
      <w:r>
        <w:t xml:space="preserve">in your payment description.</w:t>
      </w:r>
    </w:p>
    <w:bookmarkEnd w:id="24"/>
    <w:bookmarkStart w:id="25" w:name="terms-and-conditions"/>
    <w:p>
      <w:pPr>
        <w:pStyle w:val="Heading4"/>
      </w:pPr>
      <w:r>
        <w:t xml:space="preserve">Terms and Conditions</w:t>
      </w:r>
    </w:p>
    <w:p>
      <w:pPr>
        <w:numPr>
          <w:ilvl w:val="0"/>
          <w:numId w:val="1002"/>
        </w:numPr>
        <w:pStyle w:val="Compact"/>
      </w:pPr>
      <w:r>
        <w:t xml:space="preserve">All services described in this Invoice were performed by qualified Software Engineers based in Yangon, Myanmar, adhering to international coding standards.</w:t>
      </w:r>
    </w:p>
    <w:p>
      <w:pPr>
        <w:numPr>
          <w:ilvl w:val="0"/>
          <w:numId w:val="1002"/>
        </w:numPr>
        <w:pStyle w:val="Compact"/>
      </w:pPr>
      <w:r>
        <w:t xml:space="preserve">Payment is due within 30 days of the invoice date. Late payments will incur a penalty of 2% per month on the outstanding balance.</w:t>
      </w:r>
    </w:p>
    <w:p>
      <w:pPr>
        <w:numPr>
          <w:ilvl w:val="0"/>
          <w:numId w:val="1002"/>
        </w:numPr>
        <w:pStyle w:val="Compact"/>
      </w:pPr>
      <w:r>
        <w:t xml:space="preserve">Intellectual property rights for the developed software will transfer to the client upon full payment of this Invoice.</w:t>
      </w:r>
    </w:p>
    <w:p>
      <w:pPr>
        <w:numPr>
          <w:ilvl w:val="0"/>
          <w:numId w:val="1002"/>
        </w:numPr>
        <w:pStyle w:val="Compact"/>
      </w:pPr>
      <w:r>
        <w:t xml:space="preserve">Any disputes regarding this Invoice shall be resolved through arbitration in Yangon, Myanmar, in accordance with Myanmar law.</w:t>
      </w:r>
    </w:p>
    <w:p>
      <w:pPr>
        <w:numPr>
          <w:ilvl w:val="0"/>
          <w:numId w:val="1002"/>
        </w:numPr>
        <w:pStyle w:val="Compact"/>
      </w:pPr>
      <w:r>
        <w:t xml:space="preserve">This Invoice is valid for 90 days from the date of issue.</w:t>
      </w:r>
    </w:p>
    <w:bookmarkEnd w:id="25"/>
    <w:p>
      <w:pPr>
        <w:pStyle w:val="FirstParagraph"/>
      </w:pPr>
      <w:r>
        <w:rPr>
          <w:bCs/>
          <w:b/>
        </w:rPr>
        <w:t xml:space="preserve">Authorized Signature (Provider)</w:t>
      </w:r>
    </w:p>
    <w:p>
      <w:pPr>
        <w:pStyle w:val="BodyText"/>
      </w:pPr>
      <w:r>
        <w:t xml:space="preserve">Yangon Tech Solutions Ltd.</w:t>
      </w:r>
    </w:p>
    <w:p>
      <w:pPr>
        <w:pStyle w:val="BodyText"/>
      </w:pPr>
      <w:r>
        <w:t xml:space="preserve">Name: Dr. Min Thu</w:t>
      </w:r>
    </w:p>
    <w:p>
      <w:pPr>
        <w:pStyle w:val="BodyText"/>
      </w:pPr>
      <w:r>
        <w:t xml:space="preserve">Title: Lead Software Engineer</w:t>
      </w:r>
    </w:p>
    <w:p>
      <w:pPr>
        <w:pStyle w:val="BodyText"/>
      </w:pPr>
      <w:r>
        <w:rPr>
          <w:bCs/>
          <w:b/>
        </w:rPr>
        <w:t xml:space="preserve">Authorized Signature (Client)</w:t>
      </w:r>
    </w:p>
    <w:p>
      <w:pPr>
        <w:pStyle w:val="BodyText"/>
      </w:pPr>
      <w:r>
        <w:t xml:space="preserve">Global Innovations Myanmar Co., Ltd.</w:t>
      </w:r>
    </w:p>
    <w:p>
      <w:pPr>
        <w:pStyle w:val="BodyText"/>
      </w:pPr>
      <w:r>
        <w:t xml:space="preserve">Name: ____________________</w:t>
      </w:r>
    </w:p>
    <w:p>
      <w:pPr>
        <w:pStyle w:val="BodyText"/>
      </w:pPr>
      <w:r>
        <w:t xml:space="preserve">Title: ____________________</w:t>
      </w:r>
    </w:p>
    <w:p>
      <w:pPr>
        <w:pStyle w:val="BodyText"/>
      </w:pPr>
      <w:r>
        <w:t xml:space="preserve">Thank you for your business. We appreciate your trust in our Software Engineering expertise.</w:t>
      </w:r>
    </w:p>
    <w:p>
      <w:pPr>
        <w:pStyle w:val="BodyText"/>
      </w:pPr>
      <w:r>
        <w:t xml:space="preserve">Yangon Tech Solutions Ltd. | No. 123, Merchant Street, Yangon, Myanmar | +95 1 234 5678</w:t>
      </w:r>
    </w:p>
    <w:p>
      <w:pPr>
        <w:pStyle w:val="BodyText"/>
      </w:pPr>
      <w:r>
        <w:t xml:space="preserve">This is a computer-generated Invoice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Software Engineering Invoice - Yangon, Myanmar</dc:title>
  <dc:creator/>
  <dc:language>en</dc:language>
  <cp:keywords/>
  <dcterms:created xsi:type="dcterms:W3CDTF">2026-10-10T01:02:58Z</dcterms:created>
  <dcterms:modified xsi:type="dcterms:W3CDTF">2026-10-10T01:02:58Z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