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pex-software-solutions-ltd."/>
    <w:p>
      <w:pPr>
        <w:pStyle w:val="Heading1"/>
      </w:pPr>
      <w:r>
        <w:t xml:space="preserve">Apex Software Solutions Ltd.</w:t>
      </w:r>
    </w:p>
    <w:p>
      <w:pPr>
        <w:pStyle w:val="FirstParagraph"/>
      </w:pPr>
      <w:r>
        <w:t xml:space="preserve">Level 14, SkyCity Tower One</w:t>
      </w:r>
    </w:p>
    <w:p>
      <w:pPr>
        <w:pStyle w:val="BodyText"/>
      </w:pPr>
      <w:r>
        <w:t xml:space="preserve">8 Federal Street, Auckland CBD</w:t>
      </w:r>
    </w:p>
    <w:p>
      <w:pPr>
        <w:pStyle w:val="BodyText"/>
      </w:pPr>
      <w:r>
        <w:t xml:space="preserve">Auckland 1010, New Zealand</w:t>
      </w:r>
    </w:p>
    <w:p>
      <w:pPr>
        <w:pStyle w:val="BodyText"/>
      </w:pPr>
      <w:r>
        <w:t xml:space="preserve">Phone: +64 9 555 0199</w:t>
      </w:r>
    </w:p>
    <w:p>
      <w:pPr>
        <w:pStyle w:val="BodyText"/>
      </w:pPr>
      <w:r>
        <w:t xml:space="preserve">Email: billing@apexsoftware.co.nz</w:t>
      </w:r>
    </w:p>
    <w:p>
      <w:pPr>
        <w:pStyle w:val="BodyText"/>
      </w:pPr>
      <w:r>
        <w:t xml:space="preserve">BN: 942-998-776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24 November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Harbour View Logistics Group</w:t>
      </w:r>
    </w:p>
    <w:p>
      <w:pPr>
        <w:pStyle w:val="BodyText"/>
      </w:pPr>
      <w:r>
        <w:t xml:space="preserve">Attn: Mr. James Wilson, Chief Technology Officer</w:t>
      </w:r>
    </w:p>
    <w:p>
      <w:pPr>
        <w:pStyle w:val="BodyText"/>
      </w:pPr>
      <w:r>
        <w:t xml:space="preserve">120 Quay Street</w:t>
      </w:r>
    </w:p>
    <w:p>
      <w:pPr>
        <w:pStyle w:val="BodyText"/>
      </w:pPr>
      <w:r>
        <w:t xml:space="preserve">Auckland Central, Auckland 1010</w:t>
      </w:r>
    </w:p>
    <w:p>
      <w:pPr>
        <w:pStyle w:val="BodyText"/>
      </w:pPr>
      <w:r>
        <w:t xml:space="preserve">New Zealand</w:t>
      </w:r>
    </w:p>
    <w:bookmarkEnd w:id="22"/>
    <w:bookmarkStart w:id="23" w:name="project-reference"/>
    <w:p>
      <w:pPr>
        <w:pStyle w:val="Heading3"/>
      </w:pPr>
      <w:r>
        <w:t xml:space="preserve">Project Reference: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Supply Chain Optimization Platform</w:t>
      </w:r>
    </w:p>
    <w:p>
      <w:pPr>
        <w:pStyle w:val="BodyText"/>
      </w:pPr>
      <w:r>
        <w:rPr>
          <w:bCs/>
          <w:b/>
        </w:rPr>
        <w:t xml:space="preserve">Contract ID:</w:t>
      </w:r>
      <w:r>
        <w:t xml:space="preserve"> </w:t>
      </w:r>
      <w:r>
        <w:t xml:space="preserve">HVL-DEV-2023-08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01 Oct 2023 - 31 Oct 2023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(NZD)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(NZD)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Software Engineer - Backend Architecture</w:t>
            </w:r>
            <w:r>
              <w:br/>
            </w:r>
            <w:r>
              <w:t xml:space="preserve">Design and implementation of microservices architecture using Node.js and Docker. Optimization of database queries for the Auckland regional logistics hub.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Software Engineer - Frontend Development</w:t>
            </w:r>
            <w:r>
              <w:br/>
            </w:r>
            <w:r>
              <w:t xml:space="preserve">Development of React-based dashboard for real-time fleet tracking. Integration with Google Maps API for Auckland traffic data visualization.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5,775.00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DevOps &amp; Cloud Infrastructure</w:t>
            </w:r>
            <w:r>
              <w:br/>
            </w:r>
            <w:r>
              <w:t xml:space="preserve">Configuration of AWS EC2 instances and RDS databases hosted in the Asia Pacific (Sydney) region for low latency access in New Zealand Auckland.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2,925.00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Code Review &amp; Quality Assurance</w:t>
            </w:r>
            <w:r>
              <w:br/>
            </w:r>
            <w:r>
              <w:t xml:space="preserve">Comprehensive code review sessions, unit testing implementation, and security vulnerability scanning to ensure compliance with NZ privacy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1,750.00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$17,850.00</w:t>
      </w:r>
    </w:p>
    <w:p>
      <w:pPr>
        <w:pStyle w:val="BodyText"/>
      </w:pPr>
      <w:r>
        <w:t xml:space="preserve">GST (15%):</w:t>
      </w:r>
      <w:r>
        <w:t xml:space="preserve"> </w:t>
      </w:r>
      <w:r>
        <w:t xml:space="preserve">$2,677.50</w:t>
      </w:r>
    </w:p>
    <w:p>
      <w:pPr>
        <w:pStyle w:val="BodyText"/>
      </w:pPr>
      <w:r>
        <w:t xml:space="preserve">Total Due (NZD):</w:t>
      </w:r>
      <w:r>
        <w:t xml:space="preserve"> </w:t>
      </w:r>
      <w:r>
        <w:t xml:space="preserve">$20,527.50</w:t>
      </w:r>
    </w:p>
    <w:bookmarkStart w:id="24" w:name="payment-instructions-notes"/>
    <w:p>
      <w:pPr>
        <w:pStyle w:val="Heading4"/>
      </w:pPr>
      <w:r>
        <w:t xml:space="preserve">Payment Instructions &amp; Notes:</w:t>
      </w:r>
    </w:p>
    <w:p>
      <w:pPr>
        <w:pStyle w:val="FirstParagraph"/>
      </w:pPr>
      <w:r>
        <w:t xml:space="preserve">Please make payment via bank transfer to the following account: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ANZ New Zealand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Apex Software Solutions Ltd.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01-0000-0000000-00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INV-2023-10-042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Terms and Conditions:</w:t>
      </w:r>
    </w:p>
    <w:p>
      <w:pPr>
        <w:pStyle w:val="BodyText"/>
      </w:pPr>
      <w:r>
        <w:t xml:space="preserve">1. This Invoice is issued in accordance with the Goods and Services Tax Act 1985 of New Zealand. The GST rate applied is 15%.</w:t>
      </w:r>
    </w:p>
    <w:p>
      <w:pPr>
        <w:pStyle w:val="BodyText"/>
      </w:pPr>
      <w:r>
        <w:t xml:space="preserve">2. Payment is due within 30 days of the invoice date. Late payments may incur interest charges at the rate of 1.5% per month.</w:t>
      </w:r>
    </w:p>
    <w:p>
      <w:pPr>
        <w:pStyle w:val="BodyText"/>
      </w:pPr>
      <w:r>
        <w:t xml:space="preserve">3. All services provided by our Software Engineer team are subject to the confidentiality agreement signed on 15 September 2023.</w:t>
      </w:r>
    </w:p>
    <w:p>
      <w:pPr>
        <w:pStyle w:val="BodyText"/>
      </w:pPr>
      <w:r>
        <w:t xml:space="preserve">4. Intellectual property rights for the code developed will transfer to Harbour View Logistics Group upon full payment of this Invoice.</w:t>
      </w:r>
    </w:p>
    <w:p>
      <w:pPr>
        <w:pStyle w:val="BodyText"/>
      </w:pPr>
      <w:r>
        <w:t xml:space="preserve">5. If you have any questions regarding this Invoice or the services rendered in Auckland, please contact our finance department immediately.</w:t>
      </w:r>
    </w:p>
    <w:bookmarkEnd w:id="24"/>
    <w:p>
      <w:pPr>
        <w:pStyle w:val="BodyText"/>
      </w:pPr>
      <w:r>
        <w:t xml:space="preserve">Thank you for your business. We appreciate your trust in our Software Engineering expertise.</w:t>
      </w:r>
    </w:p>
    <w:p>
      <w:pPr>
        <w:pStyle w:val="BodyText"/>
      </w:pPr>
      <w:r>
        <w:t xml:space="preserve">Apex Software Solutions Ltd. | Auckland, New Zealand | www.apexsoftware.co.nz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Software Engineering Services</dc:title>
  <dc:creator/>
  <dc:language>en</dc:language>
  <cp:keywords/>
  <dcterms:created xsi:type="dcterms:W3CDTF">2026-10-10T09:17:01Z</dcterms:created>
  <dcterms:modified xsi:type="dcterms:W3CDTF">2026-10-10T09:17:01Z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