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technova-solutions-ltd."/>
    <w:p>
      <w:pPr>
        <w:pStyle w:val="Heading1"/>
      </w:pPr>
      <w:r>
        <w:t xml:space="preserve">TechNova Solutions Ltd.</w:t>
      </w:r>
    </w:p>
    <w:p>
      <w:pPr>
        <w:pStyle w:val="FirstParagraph"/>
      </w:pPr>
      <w:r>
        <w:t xml:space="preserve">Professional Software Engineering Services</w:t>
      </w:r>
    </w:p>
    <w:p>
      <w:pPr>
        <w:pStyle w:val="BodyText"/>
      </w:pPr>
      <w:r>
        <w:t xml:space="preserve">Plot 45, Aguiyi Ironsi Street, Maitama</w:t>
      </w:r>
    </w:p>
    <w:p>
      <w:pPr>
        <w:pStyle w:val="BodyText"/>
      </w:pPr>
      <w:r>
        <w:t xml:space="preserve">Nigeria Abuja, FCT 900211</w:t>
      </w:r>
    </w:p>
    <w:p>
      <w:pPr>
        <w:pStyle w:val="BodyText"/>
      </w:pPr>
      <w:r>
        <w:t xml:space="preserve">Email: billing@technova.ng | Phone: +234 803 555 1234</w:t>
      </w:r>
    </w:p>
    <w:p>
      <w:pPr>
        <w:pStyle w:val="BodyText"/>
      </w:pPr>
      <w:r>
        <w:t xml:space="preserve">TIN: 12345678-0001 | RC: 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Apex Financial Services Nigeria Ltd.</w:t>
      </w:r>
    </w:p>
    <w:p>
      <w:pPr>
        <w:pStyle w:val="BodyText"/>
      </w:pPr>
      <w:r>
        <w:t xml:space="preserve">Attn: Chief Technology Officer</w:t>
      </w:r>
    </w:p>
    <w:p>
      <w:pPr>
        <w:pStyle w:val="BodyText"/>
      </w:pPr>
      <w:r>
        <w:t xml:space="preserve">14 Ahmadu Bello Way, Central Business District</w:t>
      </w:r>
    </w:p>
    <w:p>
      <w:pPr>
        <w:pStyle w:val="BodyText"/>
      </w:pPr>
      <w:r>
        <w:t xml:space="preserve">Nigeria Abuja, FCT 900001</w:t>
      </w:r>
    </w:p>
    <w:p>
      <w:pPr>
        <w:pStyle w:val="BodyText"/>
      </w:pPr>
      <w:r>
        <w:t xml:space="preserve">Contact: procurement@apexfinancial.ng</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Core Banking System Modernization</w:t>
      </w:r>
    </w:p>
    <w:p>
      <w:pPr>
        <w:pStyle w:val="BodyText"/>
      </w:pPr>
      <w:r>
        <w:rPr>
          <w:bCs/>
          <w:b/>
        </w:rPr>
        <w:t xml:space="preserve">Contract Number:</w:t>
      </w:r>
      <w:r>
        <w:t xml:space="preserve"> </w:t>
      </w:r>
      <w:r>
        <w:t xml:space="preserve">CBS-2024-045</w:t>
      </w:r>
    </w:p>
    <w:p>
      <w:pPr>
        <w:pStyle w:val="BodyText"/>
      </w:pPr>
      <w:r>
        <w:rPr>
          <w:bCs/>
          <w:b/>
        </w:rPr>
        <w:t xml:space="preserve">Service Period:</w:t>
      </w:r>
      <w:r>
        <w:t xml:space="preserve"> </w:t>
      </w:r>
      <w:r>
        <w:t xml:space="preserve">September 1, 2024 - October 15, 2024</w:t>
      </w:r>
    </w:p>
    <w:p>
      <w:pPr>
        <w:pStyle w:val="BodyText"/>
      </w:pPr>
      <w:r>
        <w:rPr>
          <w:bCs/>
          <w:b/>
        </w:rPr>
        <w:t xml:space="preserve">Location:</w:t>
      </w:r>
      <w:r>
        <w:t xml:space="preserve"> </w:t>
      </w:r>
      <w:r>
        <w:t xml:space="preserve">Nigeria Abuja Headquarters</w:t>
      </w:r>
    </w:p>
    <w:p>
      <w:pPr>
        <w:pStyle w:val="BodyText"/>
      </w:pPr>
      <w:r>
        <w:rPr>
          <w:bCs/>
          <w:b/>
        </w:rPr>
        <w:t xml:space="preserve">Lead Engineer:</w:t>
      </w:r>
      <w:r>
        <w:t xml:space="preserve"> </w:t>
      </w:r>
      <w:r>
        <w:t xml:space="preserve">Dr. Emeka Okonkwo, P.Eng.</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Hours/Units</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Tax Status</w:t>
            </w:r>
          </w:p>
        </w:tc>
      </w:tr>
      <w:tr>
        <w:tc>
          <w:tcPr/>
          <w:p>
            <w:pPr>
              <w:pStyle w:val="Compact"/>
              <w:jc w:val="left"/>
            </w:pPr>
            <w:r>
              <w:t xml:space="preserve">1</w:t>
            </w:r>
          </w:p>
        </w:tc>
        <w:tc>
          <w:tcPr/>
          <w:p>
            <w:pPr>
              <w:pStyle w:val="Compact"/>
              <w:jc w:val="left"/>
            </w:pPr>
            <w:r>
              <w:rPr>
                <w:bCs/>
                <w:b/>
              </w:rPr>
              <w:t xml:space="preserve">Senior Software Engineer - System Architecture Design</w:t>
            </w:r>
            <w:r>
              <w:br/>
            </w:r>
            <w:r>
              <w:t xml:space="preserve">Comprehensive analysis and design of microservices architecture for the new core banking platform. Includes API gateway configuration, service mesh implementation, and database schema optimization tailored for high-transaction environments in Nigeria Abuja financial sector.</w:t>
            </w:r>
          </w:p>
        </w:tc>
        <w:tc>
          <w:tcPr/>
          <w:p>
            <w:pPr>
              <w:pStyle w:val="Compact"/>
              <w:jc w:val="left"/>
            </w:pPr>
            <w:r>
              <w:t xml:space="preserve">120</w:t>
            </w:r>
          </w:p>
        </w:tc>
        <w:tc>
          <w:tcPr/>
          <w:p>
            <w:pPr>
              <w:pStyle w:val="Compact"/>
              <w:jc w:val="left"/>
            </w:pPr>
            <w:r>
              <w:t xml:space="preserve">45,000.00</w:t>
            </w:r>
          </w:p>
        </w:tc>
        <w:tc>
          <w:tcPr/>
          <w:p>
            <w:pPr>
              <w:pStyle w:val="Compact"/>
              <w:jc w:val="left"/>
            </w:pPr>
            <w:r>
              <w:t xml:space="preserve">5,400,000.00</w:t>
            </w:r>
          </w:p>
        </w:tc>
        <w:tc>
          <w:tcPr/>
          <w:p>
            <w:pPr>
              <w:pStyle w:val="Compact"/>
              <w:jc w:val="left"/>
            </w:pPr>
            <w:r>
              <w:t xml:space="preserve">Taxable</w:t>
            </w:r>
          </w:p>
        </w:tc>
      </w:tr>
      <w:tr>
        <w:tc>
          <w:tcPr/>
          <w:p>
            <w:pPr>
              <w:pStyle w:val="Compact"/>
              <w:jc w:val="left"/>
            </w:pPr>
            <w:r>
              <w:t xml:space="preserve">2</w:t>
            </w:r>
          </w:p>
        </w:tc>
        <w:tc>
          <w:tcPr/>
          <w:p>
            <w:pPr>
              <w:pStyle w:val="Compact"/>
              <w:jc w:val="left"/>
            </w:pPr>
            <w:r>
              <w:rPr>
                <w:bCs/>
                <w:b/>
              </w:rPr>
              <w:t xml:space="preserve">Full-Stack Development - Customer Portal</w:t>
            </w:r>
            <w:r>
              <w:br/>
            </w:r>
            <w:r>
              <w:t xml:space="preserve">Development of responsive web application using React.js and Node.js for customer-facing banking portal. Features include real-time account monitoring, transaction history, bill payment integration with Nigerian payment gateways, and multi-factor authentication compliance with CBN regulations.</w:t>
            </w:r>
          </w:p>
        </w:tc>
        <w:tc>
          <w:tcPr/>
          <w:p>
            <w:pPr>
              <w:pStyle w:val="Compact"/>
              <w:jc w:val="left"/>
            </w:pPr>
            <w:r>
              <w:t xml:space="preserve">200</w:t>
            </w:r>
          </w:p>
        </w:tc>
        <w:tc>
          <w:tcPr/>
          <w:p>
            <w:pPr>
              <w:pStyle w:val="Compact"/>
              <w:jc w:val="left"/>
            </w:pPr>
            <w:r>
              <w:t xml:space="preserve">40,000.00</w:t>
            </w:r>
          </w:p>
        </w:tc>
        <w:tc>
          <w:tcPr/>
          <w:p>
            <w:pPr>
              <w:pStyle w:val="Compact"/>
              <w:jc w:val="left"/>
            </w:pPr>
            <w:r>
              <w:t xml:space="preserve">8,000,000.00</w:t>
            </w:r>
          </w:p>
        </w:tc>
        <w:tc>
          <w:tcPr/>
          <w:p>
            <w:pPr>
              <w:pStyle w:val="Compact"/>
              <w:jc w:val="left"/>
            </w:pPr>
            <w:r>
              <w:t xml:space="preserve">Taxable</w:t>
            </w:r>
          </w:p>
        </w:tc>
      </w:tr>
      <w:tr>
        <w:tc>
          <w:tcPr/>
          <w:p>
            <w:pPr>
              <w:pStyle w:val="Compact"/>
              <w:jc w:val="left"/>
            </w:pPr>
            <w:r>
              <w:t xml:space="preserve">3</w:t>
            </w:r>
          </w:p>
        </w:tc>
        <w:tc>
          <w:tcPr/>
          <w:p>
            <w:pPr>
              <w:pStyle w:val="Compact"/>
              <w:jc w:val="left"/>
            </w:pPr>
            <w:r>
              <w:rPr>
                <w:bCs/>
                <w:b/>
              </w:rPr>
              <w:t xml:space="preserve">DevOps Engineer - CI/CD Pipeline Implementation</w:t>
            </w:r>
            <w:r>
              <w:br/>
            </w:r>
            <w:r>
              <w:t xml:space="preserve">Setup and configuration of automated continuous integration and deployment pipelines using Jenkins, Docker, and Kubernetes. Includes infrastructure-as-code implementation for AWS cloud environment with disaster recovery protocols specific to Nigeria Abuja data center requirements.</w:t>
            </w:r>
          </w:p>
        </w:tc>
        <w:tc>
          <w:tcPr/>
          <w:p>
            <w:pPr>
              <w:pStyle w:val="Compact"/>
              <w:jc w:val="left"/>
            </w:pPr>
            <w:r>
              <w:t xml:space="preserve">80</w:t>
            </w:r>
          </w:p>
        </w:tc>
        <w:tc>
          <w:tcPr/>
          <w:p>
            <w:pPr>
              <w:pStyle w:val="Compact"/>
              <w:jc w:val="left"/>
            </w:pPr>
            <w:r>
              <w:t xml:space="preserve">50,000.00</w:t>
            </w:r>
          </w:p>
        </w:tc>
        <w:tc>
          <w:tcPr/>
          <w:p>
            <w:pPr>
              <w:pStyle w:val="Compact"/>
              <w:jc w:val="left"/>
            </w:pPr>
            <w:r>
              <w:t xml:space="preserve">4,000,000.00</w:t>
            </w:r>
          </w:p>
        </w:tc>
        <w:tc>
          <w:tcPr/>
          <w:p>
            <w:pPr>
              <w:pStyle w:val="Compact"/>
              <w:jc w:val="left"/>
            </w:pPr>
            <w:r>
              <w:t xml:space="preserve">Taxable</w:t>
            </w:r>
          </w:p>
        </w:tc>
      </w:tr>
      <w:tr>
        <w:tc>
          <w:tcPr/>
          <w:p>
            <w:pPr>
              <w:pStyle w:val="Compact"/>
              <w:jc w:val="left"/>
            </w:pPr>
            <w:r>
              <w:t xml:space="preserve">4</w:t>
            </w:r>
          </w:p>
        </w:tc>
        <w:tc>
          <w:tcPr/>
          <w:p>
            <w:pPr>
              <w:pStyle w:val="Compact"/>
              <w:jc w:val="left"/>
            </w:pPr>
            <w:r>
              <w:rPr>
                <w:bCs/>
                <w:b/>
              </w:rPr>
              <w:t xml:space="preserve">Software Engineer - Security Audit &amp; Penetration Testing</w:t>
            </w:r>
            <w:r>
              <w:br/>
            </w:r>
            <w:r>
              <w:t xml:space="preserve">Comprehensive security assessment of the banking application including vulnerability scanning, penetration testing, OWASP Top 10 compliance verification, and implementation of encryption standards. Ensures compliance with Nigeria Data Protection Regulation (NDPR) and Central Bank of Nigeria cybersecurity frameworks.</w:t>
            </w:r>
          </w:p>
        </w:tc>
        <w:tc>
          <w:tcPr/>
          <w:p>
            <w:pPr>
              <w:pStyle w:val="Compact"/>
              <w:jc w:val="left"/>
            </w:pPr>
            <w:r>
              <w:t xml:space="preserve">60</w:t>
            </w:r>
          </w:p>
        </w:tc>
        <w:tc>
          <w:tcPr/>
          <w:p>
            <w:pPr>
              <w:pStyle w:val="Compact"/>
              <w:jc w:val="left"/>
            </w:pPr>
            <w:r>
              <w:t xml:space="preserve">55,000.00</w:t>
            </w:r>
          </w:p>
        </w:tc>
        <w:tc>
          <w:tcPr/>
          <w:p>
            <w:pPr>
              <w:pStyle w:val="Compact"/>
              <w:jc w:val="left"/>
            </w:pPr>
            <w:r>
              <w:t xml:space="preserve">3,300,000.00</w:t>
            </w:r>
          </w:p>
        </w:tc>
        <w:tc>
          <w:tcPr/>
          <w:p>
            <w:pPr>
              <w:pStyle w:val="Compact"/>
              <w:jc w:val="left"/>
            </w:pPr>
            <w:r>
              <w:t xml:space="preserve">Taxable</w:t>
            </w:r>
          </w:p>
        </w:tc>
      </w:tr>
      <w:tr>
        <w:tc>
          <w:tcPr/>
          <w:p>
            <w:pPr>
              <w:pStyle w:val="Compact"/>
              <w:jc w:val="left"/>
            </w:pPr>
            <w:r>
              <w:t xml:space="preserve">5</w:t>
            </w:r>
          </w:p>
        </w:tc>
        <w:tc>
          <w:tcPr/>
          <w:p>
            <w:pPr>
              <w:pStyle w:val="Compact"/>
              <w:jc w:val="left"/>
            </w:pPr>
            <w:r>
              <w:rPr>
                <w:bCs/>
                <w:b/>
              </w:rPr>
              <w:t xml:space="preserve">Junior Software Engineer - Unit Testing &amp; QA Automation</w:t>
            </w:r>
            <w:r>
              <w:br/>
            </w:r>
            <w:r>
              <w:t xml:space="preserve">Development of comprehensive test suites using Jest, Cypress, and Selenium. Includes automated regression testing, performance testing, and load testing to ensure system stability under peak transaction volumes typical of Nigeria Abuja banking operations.</w:t>
            </w:r>
          </w:p>
        </w:tc>
        <w:tc>
          <w:tcPr/>
          <w:p>
            <w:pPr>
              <w:pStyle w:val="Compact"/>
              <w:jc w:val="left"/>
            </w:pPr>
            <w:r>
              <w:t xml:space="preserve">150</w:t>
            </w:r>
          </w:p>
        </w:tc>
        <w:tc>
          <w:tcPr/>
          <w:p>
            <w:pPr>
              <w:pStyle w:val="Compact"/>
              <w:jc w:val="left"/>
            </w:pPr>
            <w:r>
              <w:t xml:space="preserve">25,000.00</w:t>
            </w:r>
          </w:p>
        </w:tc>
        <w:tc>
          <w:tcPr/>
          <w:p>
            <w:pPr>
              <w:pStyle w:val="Compact"/>
              <w:jc w:val="left"/>
            </w:pPr>
            <w:r>
              <w:t xml:space="preserve">3,750,000.00</w:t>
            </w:r>
          </w:p>
        </w:tc>
        <w:tc>
          <w:tcPr/>
          <w:p>
            <w:pPr>
              <w:pStyle w:val="Compact"/>
              <w:jc w:val="left"/>
            </w:pPr>
            <w:r>
              <w:t xml:space="preserve">Taxable</w:t>
            </w:r>
          </w:p>
        </w:tc>
      </w:tr>
      <w:tr>
        <w:tc>
          <w:tcPr/>
          <w:p>
            <w:pPr>
              <w:pStyle w:val="Compact"/>
              <w:jc w:val="left"/>
            </w:pPr>
            <w:r>
              <w:t xml:space="preserve">6</w:t>
            </w:r>
          </w:p>
        </w:tc>
        <w:tc>
          <w:tcPr/>
          <w:p>
            <w:pPr>
              <w:pStyle w:val="Compact"/>
              <w:jc w:val="left"/>
            </w:pPr>
            <w:r>
              <w:rPr>
                <w:bCs/>
                <w:b/>
              </w:rPr>
              <w:t xml:space="preserve">Technical Documentation &amp; Knowledge Transfer</w:t>
            </w:r>
            <w:r>
              <w:br/>
            </w:r>
            <w:r>
              <w:t xml:space="preserve">Creation of comprehensive technical documentation including API documentation, system architecture diagrams, deployment guides, and user manuals. Includes two knowledge transfer sessions for Apex Financial Services internal IT team in Nigeria Abuja office.</w:t>
            </w:r>
          </w:p>
        </w:tc>
        <w:tc>
          <w:tcPr/>
          <w:p>
            <w:pPr>
              <w:pStyle w:val="Compact"/>
              <w:jc w:val="left"/>
            </w:pPr>
            <w:r>
              <w:t xml:space="preserve">40</w:t>
            </w:r>
          </w:p>
        </w:tc>
        <w:tc>
          <w:tcPr/>
          <w:p>
            <w:pPr>
              <w:pStyle w:val="Compact"/>
              <w:jc w:val="left"/>
            </w:pPr>
            <w:r>
              <w:t xml:space="preserve">35,000.00</w:t>
            </w:r>
          </w:p>
        </w:tc>
        <w:tc>
          <w:tcPr/>
          <w:p>
            <w:pPr>
              <w:pStyle w:val="Compact"/>
              <w:jc w:val="left"/>
            </w:pPr>
            <w:r>
              <w:t xml:space="preserve">1,400,000.00</w:t>
            </w:r>
          </w:p>
        </w:tc>
        <w:tc>
          <w:tcPr/>
          <w:p>
            <w:pPr>
              <w:pStyle w:val="Compact"/>
              <w:jc w:val="left"/>
            </w:pPr>
            <w:r>
              <w:t xml:space="preserve">Taxable</w:t>
            </w:r>
          </w:p>
        </w:tc>
      </w:tr>
    </w:tbl>
    <w:p>
      <w:pPr>
        <w:pStyle w:val="BodyText"/>
      </w:pPr>
      <w:r>
        <w:t xml:space="preserve">Subtotal:</w:t>
      </w:r>
      <w:r>
        <w:t xml:space="preserve"> </w:t>
      </w:r>
      <w:r>
        <w:t xml:space="preserve">₦25,850,000.00</w:t>
      </w:r>
    </w:p>
    <w:p>
      <w:pPr>
        <w:pStyle w:val="BodyText"/>
      </w:pPr>
      <w:r>
        <w:t xml:space="preserve">VAT (7.5% - Nigeria Abuja FCT Rate):</w:t>
      </w:r>
      <w:r>
        <w:t xml:space="preserve"> </w:t>
      </w:r>
      <w:r>
        <w:t xml:space="preserve">₦1,938,750.00</w:t>
      </w:r>
    </w:p>
    <w:p>
      <w:pPr>
        <w:pStyle w:val="BodyText"/>
      </w:pPr>
      <w:r>
        <w:t xml:space="preserve">Withholding Tax (10%):</w:t>
      </w:r>
      <w:r>
        <w:t xml:space="preserve"> </w:t>
      </w:r>
      <w:r>
        <w:t xml:space="preserve">-₦2,585,000.00</w:t>
      </w:r>
    </w:p>
    <w:p>
      <w:pPr>
        <w:pStyle w:val="BodyText"/>
      </w:pPr>
      <w:r>
        <w:t xml:space="preserve">Early Payment Discount (2% if paid within 15 days):</w:t>
      </w:r>
      <w:r>
        <w:t xml:space="preserve"> </w:t>
      </w:r>
      <w:r>
        <w:t xml:space="preserve">-₦497,000.00</w:t>
      </w:r>
    </w:p>
    <w:p>
      <w:pPr>
        <w:pStyle w:val="BodyText"/>
      </w:pPr>
      <w:r>
        <w:t xml:space="preserve">TOTAL AMOUNT DUE:</w:t>
      </w:r>
      <w:r>
        <w:t xml:space="preserve"> </w:t>
      </w:r>
      <w:r>
        <w:t xml:space="preserve">₦24,706,750.00</w:t>
      </w:r>
    </w:p>
    <w:bookmarkStart w:id="24" w:name="payment-instructions"/>
    <w:p>
      <w:pPr>
        <w:pStyle w:val="Heading3"/>
      </w:pPr>
      <w:r>
        <w:t xml:space="preserve">Payment Instructions</w:t>
      </w:r>
    </w:p>
    <w:p>
      <w:pPr>
        <w:pStyle w:val="FirstParagraph"/>
      </w:pPr>
      <w:r>
        <w:t xml:space="preserve">Please remit payment to the following bank account within 30 days of invoice date:</w:t>
      </w:r>
    </w:p>
    <w:p>
      <w:pPr>
        <w:pStyle w:val="BodyText"/>
      </w:pPr>
      <w:r>
        <w:rPr>
          <w:bCs/>
          <w:b/>
        </w:rPr>
        <w:t xml:space="preserve">Bank Name:</w:t>
      </w:r>
      <w:r>
        <w:t xml:space="preserve"> </w:t>
      </w:r>
      <w:r>
        <w:t xml:space="preserve">First Bank of Nigeria Limited</w:t>
      </w:r>
    </w:p>
    <w:p>
      <w:pPr>
        <w:pStyle w:val="BodyText"/>
      </w:pPr>
      <w:r>
        <w:rPr>
          <w:bCs/>
          <w:b/>
        </w:rPr>
        <w:t xml:space="preserve">Branch:</w:t>
      </w:r>
      <w:r>
        <w:t xml:space="preserve"> </w:t>
      </w:r>
      <w:r>
        <w:t xml:space="preserve">Maitama Branch, Nigeria Abuja</w:t>
      </w:r>
    </w:p>
    <w:p>
      <w:pPr>
        <w:pStyle w:val="BodyText"/>
      </w:pPr>
      <w:r>
        <w:rPr>
          <w:bCs/>
          <w:b/>
        </w:rPr>
        <w:t xml:space="preserve">Account Name:</w:t>
      </w:r>
      <w:r>
        <w:t xml:space="preserve"> </w:t>
      </w:r>
      <w:r>
        <w:t xml:space="preserve">TechNova Solutions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FBNINGLA</w:t>
      </w:r>
    </w:p>
    <w:p>
      <w:pPr>
        <w:pStyle w:val="BodyText"/>
      </w:pPr>
      <w:r>
        <w:rPr>
          <w:bCs/>
          <w:b/>
        </w:rPr>
        <w:t xml:space="preserve">Reference:</w:t>
      </w:r>
      <w:r>
        <w:t xml:space="preserve"> </w:t>
      </w:r>
      <w:r>
        <w:t xml:space="preserve">INV-2024-0892</w:t>
      </w:r>
    </w:p>
    <w:p>
      <w:pPr>
        <w:pStyle w:val="BodyText"/>
      </w:pPr>
      <w:r>
        <w:t xml:space="preserve">Please include invoice number as payment reference. For international payments, please contact our finance department for additional banking details.</w:t>
      </w:r>
    </w:p>
    <w:bookmarkEnd w:id="24"/>
    <w:bookmarkStart w:id="25" w:name="terms-and-conditions"/>
    <w:p>
      <w:pPr>
        <w:pStyle w:val="Heading4"/>
      </w:pPr>
      <w:r>
        <w:t xml:space="preserve">Terms and Conditions</w:t>
      </w:r>
    </w:p>
    <w:p>
      <w:pPr>
        <w:pStyle w:val="FirstParagraph"/>
      </w:pPr>
      <w:r>
        <w:t xml:space="preserve">1. This Invoice is issued in accordance with the professional services agreement dated August 15, 2024, between TechNova Solutions Ltd. and Apex Financial Services Nigeria Ltd. for Software Engineering services rendered in Nigeria Abuja.</w:t>
      </w:r>
    </w:p>
    <w:p>
      <w:pPr>
        <w:pStyle w:val="BodyText"/>
      </w:pPr>
      <w:r>
        <w:t xml:space="preserve">2. All amounts are quoted in Nigerian Naira (NGN). Payment is due within 30 days from the invoice date. Late payments will incur interest at the rate of 2% per month on the outstanding balance.</w:t>
      </w:r>
    </w:p>
    <w:p>
      <w:pPr>
        <w:pStyle w:val="BodyText"/>
      </w:pPr>
      <w:r>
        <w:t xml:space="preserve">3. Withholding tax of 10% has been deducted as per Nigeria Federal Inland Revenue Service (FIRS) regulations for professional services rendered in Nigeria Abuja.</w:t>
      </w:r>
    </w:p>
    <w:p>
      <w:pPr>
        <w:pStyle w:val="BodyText"/>
      </w:pPr>
      <w:r>
        <w:t xml:space="preserve">4. Value Added Tax (VAT) of 7.5% has been applied in accordance with Nigeria Abuja Federal Capital Territory tax regulations.</w:t>
      </w:r>
    </w:p>
    <w:p>
      <w:pPr>
        <w:pStyle w:val="BodyText"/>
      </w:pPr>
      <w:r>
        <w:t xml:space="preserve">5. All intellectual property rights for custom-developed software solutions will be transferred to the client upon full payment of this Invoice.</w:t>
      </w:r>
    </w:p>
    <w:p>
      <w:pPr>
        <w:pStyle w:val="BodyText"/>
      </w:pPr>
      <w:r>
        <w:t xml:space="preserve">6. This Invoice represents professional Software Engineer services including but not limited to system design, development, testing, deployment, and documentation as specified in the project scope.</w:t>
      </w:r>
    </w:p>
    <w:p>
      <w:pPr>
        <w:pStyle w:val="BodyText"/>
      </w:pPr>
      <w:r>
        <w:t xml:space="preserve">7. Any disputes regarding this Invoice must be raised in writing within 14 days of receipt. Failure to do so will be considered acceptance of the charges.</w:t>
      </w:r>
    </w:p>
    <w:p>
      <w:pPr>
        <w:pStyle w:val="BodyText"/>
      </w:pPr>
      <w:r>
        <w:t xml:space="preserve">8. TechNova Solutions Ltd. reserves the right to suspend ongoing services if payment is not received by the due date.</w:t>
      </w:r>
    </w:p>
    <w:bookmarkEnd w:id="25"/>
    <w:p>
      <w:pPr>
        <w:pStyle w:val="BodyText"/>
      </w:pPr>
      <w:r>
        <w:rPr>
          <w:bCs/>
          <w:b/>
        </w:rPr>
        <w:t xml:space="preserve">Authorized by:</w:t>
      </w:r>
    </w:p>
    <w:p>
      <w:pPr>
        <w:pStyle w:val="BodyText"/>
      </w:pPr>
      <w:r>
        <w:t xml:space="preserve">Dr. Emeka Okonkwo</w:t>
      </w:r>
      <w:r>
        <w:br/>
      </w:r>
      <w:r>
        <w:t xml:space="preserve">Lead Software Engineer</w:t>
      </w:r>
      <w:r>
        <w:br/>
      </w:r>
      <w:r>
        <w:t xml:space="preserve">TechNova Solutions Ltd.</w:t>
      </w:r>
      <w:r>
        <w:br/>
      </w:r>
      <w:r>
        <w:t xml:space="preserve">Nigeria Abuja</w:t>
      </w:r>
    </w:p>
    <w:p>
      <w:pPr>
        <w:pStyle w:val="BodyText"/>
      </w:pPr>
      <w:r>
        <w:rPr>
          <w:bCs/>
          <w:b/>
        </w:rPr>
        <w:t xml:space="preserve">Accepted by:</w:t>
      </w:r>
    </w:p>
    <w:p>
      <w:pPr>
        <w:pStyle w:val="BodyText"/>
      </w:pPr>
      <w:r>
        <w:t xml:space="preserve">_________________________</w:t>
      </w:r>
      <w:r>
        <w:br/>
      </w:r>
      <w:r>
        <w:t xml:space="preserve">Name &amp; Title</w:t>
      </w:r>
      <w:r>
        <w:br/>
      </w:r>
      <w:r>
        <w:t xml:space="preserve">Apex Financial Services Nigeria Ltd.</w:t>
      </w:r>
      <w:r>
        <w:br/>
      </w:r>
      <w:r>
        <w:t xml:space="preserve">Nigeria Abuja</w:t>
      </w:r>
    </w:p>
    <w:p>
      <w:pPr>
        <w:pStyle w:val="BodyText"/>
      </w:pPr>
      <w:r>
        <w:t xml:space="preserve">TechNova Solutions Ltd. | Professional Software Engineering Services | Nigeria Abuja, FCT</w:t>
      </w:r>
    </w:p>
    <w:p>
      <w:pPr>
        <w:pStyle w:val="BodyText"/>
      </w:pPr>
      <w:r>
        <w:t xml:space="preserve">This is a computer-generated Invoice and does not require a physical signature. Thank you for your business.</w:t>
      </w:r>
    </w:p>
    <w:p>
      <w:pPr>
        <w:pStyle w:val="BodyText"/>
      </w:pPr>
      <w:r>
        <w:t xml:space="preserve">© 2024 TechNova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2026-10-10T05:44:04Z</dcterms:created>
  <dcterms:modified xsi:type="dcterms:W3CDTF">2026-10-10T05:44:04Z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