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islamabad-tech-solutions-pvt-ltd."/>
    <w:p>
      <w:pPr>
        <w:pStyle w:val="Heading1"/>
      </w:pPr>
      <w:r>
        <w:t xml:space="preserve">ISLAMABAD TECH SOLUTIONS (PVT) LTD.</w:t>
      </w:r>
    </w:p>
    <w:p>
      <w:pPr>
        <w:pStyle w:val="FirstParagraph"/>
      </w:pPr>
      <w:r>
        <w:t xml:space="preserve">Plot #45, Sector F-7/2, Islamabad, Pakistan</w:t>
      </w:r>
    </w:p>
    <w:p>
      <w:pPr>
        <w:pStyle w:val="BodyText"/>
      </w:pPr>
      <w:r>
        <w:t xml:space="preserve">Phone: +92-51-1234567 | Email: billing@islamabadtechsolutions.pk</w:t>
      </w:r>
    </w:p>
    <w:p>
      <w:pPr>
        <w:pStyle w:val="BodyText"/>
      </w:pPr>
      <w:r>
        <w:t xml:space="preserve">NTN: 1234567-8 | STN: ISB-987654321</w:t>
      </w:r>
    </w:p>
    <w:p>
      <w:pPr>
        <w:pStyle w:val="BodyText"/>
      </w:pPr>
      <w:r>
        <w:t xml:space="preserve">Registered Office: Blue Area, Islamabad, Pakistan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Global Innovations Inc.</w:t>
      </w:r>
    </w:p>
    <w:p>
      <w:pPr>
        <w:pStyle w:val="BodyText"/>
      </w:pPr>
      <w:r>
        <w:t xml:space="preserve">Attn: Mr. John Smith, Chief Technology Officer</w:t>
      </w:r>
    </w:p>
    <w:p>
      <w:pPr>
        <w:pStyle w:val="BodyText"/>
      </w:pPr>
      <w:r>
        <w:t xml:space="preserve">123 Business Avenue, Suite 500</w:t>
      </w:r>
    </w:p>
    <w:p>
      <w:pPr>
        <w:pStyle w:val="BodyText"/>
      </w:pPr>
      <w:r>
        <w:t xml:space="preserve">New York, NY 10001, USA</w:t>
      </w:r>
    </w:p>
    <w:p>
      <w:pPr>
        <w:pStyle w:val="BodyText"/>
      </w:pPr>
      <w:r>
        <w:t xml:space="preserve">Email: john.smith@globalinnovations.com</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Enterprise Software Development</w:t>
      </w:r>
    </w:p>
    <w:p>
      <w:pPr>
        <w:pStyle w:val="BodyText"/>
      </w:pPr>
      <w:r>
        <w:rPr>
          <w:bCs/>
          <w:b/>
        </w:rPr>
        <w:t xml:space="preserve">Service Period:</w:t>
      </w:r>
      <w:r>
        <w:t xml:space="preserve"> </w:t>
      </w:r>
      <w:r>
        <w:t xml:space="preserve">September 1, 2024 - September 30, 2024</w:t>
      </w:r>
    </w:p>
    <w:p>
      <w:pPr>
        <w:pStyle w:val="BodyText"/>
      </w:pPr>
      <w:r>
        <w:rPr>
          <w:bCs/>
          <w:b/>
        </w:rPr>
        <w:t xml:space="preserve">Location:</w:t>
      </w:r>
      <w:r>
        <w:t xml:space="preserve"> </w:t>
      </w:r>
      <w:r>
        <w:t xml:space="preserve">Islamabad, Pakistan (Remote &amp; On-site)</w:t>
      </w:r>
    </w:p>
    <w:p>
      <w:pPr>
        <w:pStyle w:val="BodyText"/>
      </w:pPr>
      <w:r>
        <w:rPr>
          <w:bCs/>
          <w:b/>
        </w:rPr>
        <w:t xml:space="preserve">Contract Reference:</w:t>
      </w:r>
      <w:r>
        <w:t xml:space="preserve"> </w:t>
      </w:r>
      <w:r>
        <w:t xml:space="preserve">SOW-2024-045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Software Engineer - Backend Development</w:t>
            </w:r>
            <w:r>
              <w:br/>
            </w:r>
            <w:r>
              <w:t xml:space="preserve">Design and implementation of RESTful APIs using Node.js and Express framework. Database architecture optimization for PostgreSQL. Code review and technical documentation. Services rendered by certified Software Engineer based in Islamabad, Pakistan.</w:t>
            </w:r>
          </w:p>
        </w:tc>
        <w:tc>
          <w:tcPr/>
          <w:p>
            <w:pPr>
              <w:pStyle w:val="Compact"/>
              <w:jc w:val="left"/>
            </w:pPr>
            <w:r>
              <w:t xml:space="preserve">120</w:t>
            </w:r>
          </w:p>
        </w:tc>
        <w:tc>
          <w:tcPr/>
          <w:p>
            <w:pPr>
              <w:pStyle w:val="Compact"/>
              <w:jc w:val="left"/>
            </w:pPr>
            <w:r>
              <w:t xml:space="preserve">75.00</w:t>
            </w:r>
          </w:p>
        </w:tc>
        <w:tc>
          <w:tcPr/>
          <w:p>
            <w:pPr>
              <w:pStyle w:val="Compact"/>
              <w:jc w:val="left"/>
            </w:pPr>
            <w:r>
              <w:t xml:space="preserve">9,000.00</w:t>
            </w:r>
          </w:p>
        </w:tc>
      </w:tr>
      <w:tr>
        <w:tc>
          <w:tcPr/>
          <w:p>
            <w:pPr>
              <w:pStyle w:val="Compact"/>
              <w:jc w:val="left"/>
            </w:pPr>
            <w:r>
              <w:t xml:space="preserve">2</w:t>
            </w:r>
          </w:p>
        </w:tc>
        <w:tc>
          <w:tcPr/>
          <w:p>
            <w:pPr>
              <w:pStyle w:val="Compact"/>
              <w:jc w:val="left"/>
            </w:pPr>
            <w:r>
              <w:rPr>
                <w:bCs/>
                <w:b/>
              </w:rPr>
              <w:t xml:space="preserve">Software Engineer - Frontend Development</w:t>
            </w:r>
            <w:r>
              <w:br/>
            </w:r>
            <w:r>
              <w:t xml:space="preserve">React.js component development and integration. Responsive UI implementation following design specifications. Performance optimization and cross-browser compatibility testing. Work completed by Islamabad-based development team.</w:t>
            </w:r>
          </w:p>
        </w:tc>
        <w:tc>
          <w:tcPr/>
          <w:p>
            <w:pPr>
              <w:pStyle w:val="Compact"/>
              <w:jc w:val="left"/>
            </w:pPr>
            <w:r>
              <w:t xml:space="preserve">100</w:t>
            </w:r>
          </w:p>
        </w:tc>
        <w:tc>
          <w:tcPr/>
          <w:p>
            <w:pPr>
              <w:pStyle w:val="Compact"/>
              <w:jc w:val="left"/>
            </w:pPr>
            <w:r>
              <w:t xml:space="preserve">65.00</w:t>
            </w:r>
          </w:p>
        </w:tc>
        <w:tc>
          <w:tcPr/>
          <w:p>
            <w:pPr>
              <w:pStyle w:val="Compact"/>
              <w:jc w:val="left"/>
            </w:pPr>
            <w:r>
              <w:t xml:space="preserve">6,500.00</w:t>
            </w:r>
          </w:p>
        </w:tc>
      </w:tr>
      <w:tr>
        <w:tc>
          <w:tcPr/>
          <w:p>
            <w:pPr>
              <w:pStyle w:val="Compact"/>
              <w:jc w:val="left"/>
            </w:pPr>
            <w:r>
              <w:t xml:space="preserve">3</w:t>
            </w:r>
          </w:p>
        </w:tc>
        <w:tc>
          <w:tcPr/>
          <w:p>
            <w:pPr>
              <w:pStyle w:val="Compact"/>
              <w:jc w:val="left"/>
            </w:pPr>
            <w:r>
              <w:rPr>
                <w:bCs/>
                <w:b/>
              </w:rPr>
              <w:t xml:space="preserve">DevOps Engineer - Infrastructure Setup</w:t>
            </w:r>
            <w:r>
              <w:br/>
            </w:r>
            <w:r>
              <w:t xml:space="preserve">AWS cloud infrastructure configuration. CI/CD pipeline implementation using Jenkins and Docker. Server monitoring and security hardening. Services provided from Islamabad, Pakistan office.</w:t>
            </w:r>
          </w:p>
        </w:tc>
        <w:tc>
          <w:tcPr/>
          <w:p>
            <w:pPr>
              <w:pStyle w:val="Compact"/>
              <w:jc w:val="left"/>
            </w:pPr>
            <w:r>
              <w:t xml:space="preserve">60</w:t>
            </w:r>
          </w:p>
        </w:tc>
        <w:tc>
          <w:tcPr/>
          <w:p>
            <w:pPr>
              <w:pStyle w:val="Compact"/>
              <w:jc w:val="left"/>
            </w:pPr>
            <w:r>
              <w:t xml:space="preserve">80.00</w:t>
            </w:r>
          </w:p>
        </w:tc>
        <w:tc>
          <w:tcPr/>
          <w:p>
            <w:pPr>
              <w:pStyle w:val="Compact"/>
              <w:jc w:val="left"/>
            </w:pPr>
            <w:r>
              <w:t xml:space="preserve">4,800.00</w:t>
            </w:r>
          </w:p>
        </w:tc>
      </w:tr>
      <w:tr>
        <w:tc>
          <w:tcPr/>
          <w:p>
            <w:pPr>
              <w:pStyle w:val="Compact"/>
              <w:jc w:val="left"/>
            </w:pPr>
            <w:r>
              <w:t xml:space="preserve">4</w:t>
            </w:r>
          </w:p>
        </w:tc>
        <w:tc>
          <w:tcPr/>
          <w:p>
            <w:pPr>
              <w:pStyle w:val="Compact"/>
              <w:jc w:val="left"/>
            </w:pPr>
            <w:r>
              <w:rPr>
                <w:bCs/>
                <w:b/>
              </w:rPr>
              <w:t xml:space="preserve">Quality Assurance Engineer - Testing Services</w:t>
            </w:r>
            <w:r>
              <w:br/>
            </w:r>
            <w:r>
              <w:t xml:space="preserve">Comprehensive software testing including unit tests, integration tests, and user acceptance testing. Bug tracking and resolution support. Test automation script development.</w:t>
            </w:r>
          </w:p>
        </w:tc>
        <w:tc>
          <w:tcPr/>
          <w:p>
            <w:pPr>
              <w:pStyle w:val="Compact"/>
              <w:jc w:val="left"/>
            </w:pPr>
            <w:r>
              <w:t xml:space="preserve">80</w:t>
            </w:r>
          </w:p>
        </w:tc>
        <w:tc>
          <w:tcPr/>
          <w:p>
            <w:pPr>
              <w:pStyle w:val="Compact"/>
              <w:jc w:val="left"/>
            </w:pPr>
            <w:r>
              <w:t xml:space="preserve">55.00</w:t>
            </w:r>
          </w:p>
        </w:tc>
        <w:tc>
          <w:tcPr/>
          <w:p>
            <w:pPr>
              <w:pStyle w:val="Compact"/>
              <w:jc w:val="left"/>
            </w:pPr>
            <w:r>
              <w:t xml:space="preserve">4,400.00</w:t>
            </w:r>
          </w:p>
        </w:tc>
      </w:tr>
      <w:tr>
        <w:tc>
          <w:tcPr/>
          <w:p>
            <w:pPr>
              <w:pStyle w:val="Compact"/>
              <w:jc w:val="left"/>
            </w:pPr>
            <w:r>
              <w:t xml:space="preserve">5</w:t>
            </w:r>
          </w:p>
        </w:tc>
        <w:tc>
          <w:tcPr/>
          <w:p>
            <w:pPr>
              <w:pStyle w:val="Compact"/>
              <w:jc w:val="left"/>
            </w:pPr>
            <w:r>
              <w:rPr>
                <w:bCs/>
                <w:b/>
              </w:rPr>
              <w:t xml:space="preserve">Project Management &amp; Technical Consultation</w:t>
            </w:r>
            <w:r>
              <w:br/>
            </w:r>
            <w:r>
              <w:t xml:space="preserve">Agile project management, sprint planning, and stakeholder communication. Technical architecture consultation and system design reviews. Coordination between Islamabad development team and international clients.</w:t>
            </w:r>
          </w:p>
        </w:tc>
        <w:tc>
          <w:tcPr/>
          <w:p>
            <w:pPr>
              <w:pStyle w:val="Compact"/>
              <w:jc w:val="left"/>
            </w:pPr>
            <w:r>
              <w:t xml:space="preserve">40</w:t>
            </w:r>
          </w:p>
        </w:tc>
        <w:tc>
          <w:tcPr/>
          <w:p>
            <w:pPr>
              <w:pStyle w:val="Compact"/>
              <w:jc w:val="left"/>
            </w:pPr>
            <w:r>
              <w:t xml:space="preserve">90.00</w:t>
            </w:r>
          </w:p>
        </w:tc>
        <w:tc>
          <w:tcPr/>
          <w:p>
            <w:pPr>
              <w:pStyle w:val="Compact"/>
              <w:jc w:val="left"/>
            </w:pPr>
            <w:r>
              <w:t xml:space="preserve">3,600.00</w:t>
            </w:r>
          </w:p>
        </w:tc>
      </w:tr>
    </w:tbl>
    <w:p>
      <w:pPr>
        <w:pStyle w:val="BodyText"/>
      </w:pPr>
      <w:r>
        <w:t xml:space="preserve">Subtotal:</w:t>
      </w:r>
      <w:r>
        <w:t xml:space="preserve"> </w:t>
      </w:r>
      <w:r>
        <w:t xml:space="preserve">$28,300.00</w:t>
      </w:r>
    </w:p>
    <w:p>
      <w:pPr>
        <w:pStyle w:val="BodyText"/>
      </w:pPr>
      <w:r>
        <w:t xml:space="preserve">Discount (Early Payment - 2%):</w:t>
      </w:r>
      <w:r>
        <w:t xml:space="preserve"> </w:t>
      </w:r>
      <w:r>
        <w:t xml:space="preserve">-$566.00</w:t>
      </w:r>
    </w:p>
    <w:p>
      <w:pPr>
        <w:pStyle w:val="BodyText"/>
      </w:pPr>
      <w:r>
        <w:t xml:space="preserve">Service Tax (17% - Pakistan):</w:t>
      </w:r>
      <w:r>
        <w:t xml:space="preserve"> </w:t>
      </w:r>
      <w:r>
        <w:t xml:space="preserve">$4,720.38</w:t>
      </w:r>
    </w:p>
    <w:p>
      <w:pPr>
        <w:pStyle w:val="BodyText"/>
      </w:pPr>
      <w:r>
        <w:t xml:space="preserve">TOTAL AMOUNT DUE:</w:t>
      </w:r>
      <w:r>
        <w:t xml:space="preserve"> </w:t>
      </w:r>
      <w:r>
        <w:t xml:space="preserve">$32,454.38</w:t>
      </w:r>
    </w:p>
    <w:bookmarkStart w:id="24" w:name="payment-instructions"/>
    <w:p>
      <w:pPr>
        <w:pStyle w:val="Heading3"/>
      </w:pPr>
      <w:r>
        <w:t xml:space="preserve">Payment Instructions:</w:t>
      </w:r>
    </w:p>
    <w:p>
      <w:pPr>
        <w:pStyle w:val="FirstParagraph"/>
      </w:pPr>
      <w:r>
        <w:rPr>
          <w:bCs/>
          <w:b/>
        </w:rPr>
        <w:t xml:space="preserve">Bank Name:</w:t>
      </w:r>
      <w:r>
        <w:t xml:space="preserve"> </w:t>
      </w:r>
      <w:r>
        <w:t xml:space="preserve">Habib Bank Limited (HBL)</w:t>
      </w:r>
    </w:p>
    <w:p>
      <w:pPr>
        <w:pStyle w:val="BodyText"/>
      </w:pPr>
      <w:r>
        <w:rPr>
          <w:bCs/>
          <w:b/>
        </w:rPr>
        <w:t xml:space="preserve">Branch:</w:t>
      </w:r>
      <w:r>
        <w:t xml:space="preserve"> </w:t>
      </w:r>
      <w:r>
        <w:t xml:space="preserve">Blue Area, Islamabad, Pakistan</w:t>
      </w:r>
    </w:p>
    <w:p>
      <w:pPr>
        <w:pStyle w:val="BodyText"/>
      </w:pPr>
      <w:r>
        <w:rPr>
          <w:bCs/>
          <w:b/>
        </w:rPr>
        <w:t xml:space="preserve">Account Name:</w:t>
      </w:r>
      <w:r>
        <w:t xml:space="preserve"> </w:t>
      </w:r>
      <w:r>
        <w:t xml:space="preserve">Islamabad Tech Solutions (Pvt) Ltd.</w:t>
      </w:r>
    </w:p>
    <w:p>
      <w:pPr>
        <w:pStyle w:val="BodyText"/>
      </w:pPr>
      <w:r>
        <w:rPr>
          <w:bCs/>
          <w:b/>
        </w:rPr>
        <w:t xml:space="preserve">Account Number:</w:t>
      </w:r>
      <w:r>
        <w:t xml:space="preserve"> </w:t>
      </w:r>
      <w:r>
        <w:t xml:space="preserve">0123-4567890123-45</w:t>
      </w:r>
    </w:p>
    <w:p>
      <w:pPr>
        <w:pStyle w:val="BodyText"/>
      </w:pPr>
      <w:r>
        <w:rPr>
          <w:bCs/>
          <w:b/>
        </w:rPr>
        <w:t xml:space="preserve">SWIFT Code:</w:t>
      </w:r>
      <w:r>
        <w:t xml:space="preserve"> </w:t>
      </w:r>
      <w:r>
        <w:t xml:space="preserve">HABBPKKA</w:t>
      </w:r>
    </w:p>
    <w:p>
      <w:pPr>
        <w:pStyle w:val="BodyText"/>
      </w:pPr>
      <w:r>
        <w:rPr>
          <w:bCs/>
          <w:b/>
        </w:rPr>
        <w:t xml:space="preserve">IBAN:</w:t>
      </w:r>
      <w:r>
        <w:t xml:space="preserve"> </w:t>
      </w:r>
      <w:r>
        <w:t xml:space="preserve">PK36HABB0123456789012345</w:t>
      </w:r>
    </w:p>
    <w:p>
      <w:pPr>
        <w:pStyle w:val="BodyText"/>
      </w:pPr>
      <w:r>
        <w:rPr>
          <w:bCs/>
          <w:b/>
        </w:rPr>
        <w:t xml:space="preserve">Currency:</w:t>
      </w:r>
      <w:r>
        <w:t xml:space="preserve"> </w:t>
      </w:r>
      <w:r>
        <w:t xml:space="preserve">USD (United States Dollar)</w:t>
      </w:r>
    </w:p>
    <w:p>
      <w:pPr>
        <w:pStyle w:val="BodyText"/>
      </w:pPr>
      <w:r>
        <w:t xml:space="preserve">Please reference Invoice Number INV-2024-0892 with your payment.</w:t>
      </w:r>
    </w:p>
    <w:bookmarkEnd w:id="24"/>
    <w:bookmarkStart w:id="25" w:name="terms-and-conditions"/>
    <w:p>
      <w:pPr>
        <w:pStyle w:val="Heading3"/>
      </w:pPr>
      <w:r>
        <w:t xml:space="preserve">Terms and Conditions:</w:t>
      </w:r>
    </w:p>
    <w:p>
      <w:pPr>
        <w:pStyle w:val="FirstParagraph"/>
      </w:pPr>
      <w:r>
        <w:t xml:space="preserve">1. Payment is due within 30 days of the invoice date. Late payments will incur a penalty of 1.5% per month on the outstanding balance.</w:t>
      </w:r>
    </w:p>
    <w:p>
      <w:pPr>
        <w:pStyle w:val="BodyText"/>
      </w:pPr>
      <w:r>
        <w:t xml:space="preserve">2. All services are provided by qualified Software Engineers based in Islamabad, Pakistan, in accordance with the terms of the signed Statement of Work (SOW).</w:t>
      </w:r>
    </w:p>
    <w:p>
      <w:pPr>
        <w:pStyle w:val="BodyText"/>
      </w:pPr>
      <w:r>
        <w:t xml:space="preserve">3. This Invoice is subject to the laws of Pakistan and the jurisdiction of Islamabad courts.</w:t>
      </w:r>
    </w:p>
    <w:p>
      <w:pPr>
        <w:pStyle w:val="BodyText"/>
      </w:pPr>
      <w:r>
        <w:t xml:space="preserve">4. All intellectual property rights for the developed software will be transferred to the client upon full payment of this Invoice.</w:t>
      </w:r>
    </w:p>
    <w:p>
      <w:pPr>
        <w:pStyle w:val="BodyText"/>
      </w:pPr>
      <w:r>
        <w:t xml:space="preserve">5. Any disputes arising from this Invoice shall be resolved through amicable negotiation between the parties.</w:t>
      </w:r>
    </w:p>
    <w:p>
      <w:pPr>
        <w:pStyle w:val="BodyText"/>
      </w:pPr>
      <w:r>
        <w:t xml:space="preserve">6. This Invoice is valid for 90 days from the date of issue. After this period, a new Invoice may be issued.</w:t>
      </w:r>
    </w:p>
    <w:p>
      <w:pPr>
        <w:pStyle w:val="BodyText"/>
      </w:pPr>
      <w:r>
        <w:t xml:space="preserve">7. Service tax is applicable as per the Federal Board of Revenue (FBR) regulations in Pakistan.</w:t>
      </w:r>
    </w:p>
    <w:p>
      <w:pPr>
        <w:pStyle w:val="BodyText"/>
      </w:pPr>
      <w:r>
        <w:t xml:space="preserve">8. For any queries regarding this Invoice, please contact our billing department at billing@islamabadtechsolutions.pk or call +92-51-1234567.</w:t>
      </w:r>
    </w:p>
    <w:bookmarkEnd w:id="25"/>
    <w:p>
      <w:pPr>
        <w:pStyle w:val="BodyText"/>
      </w:pPr>
      <w:r>
        <w:rPr>
          <w:bCs/>
          <w:b/>
        </w:rPr>
        <w:t xml:space="preserve">Authorized Signature:</w:t>
      </w:r>
    </w:p>
    <w:p>
      <w:pPr>
        <w:pStyle w:val="BodyText"/>
      </w:pPr>
      <w:r>
        <w:t xml:space="preserve">Muhammad Ahmed Khan</w:t>
      </w:r>
      <w:r>
        <w:br/>
      </w:r>
      <w:r>
        <w:t xml:space="preserve">Chief Executive Officer</w:t>
      </w:r>
      <w:r>
        <w:br/>
      </w:r>
      <w:r>
        <w:t xml:space="preserve">Islamabad Tech Solutions (Pvt) Ltd.</w:t>
      </w:r>
    </w:p>
    <w:p>
      <w:pPr>
        <w:pStyle w:val="BodyText"/>
      </w:pPr>
      <w:r>
        <w:rPr>
          <w:bCs/>
          <w:b/>
        </w:rPr>
        <w:t xml:space="preserve">Client Acceptance:</w:t>
      </w:r>
    </w:p>
    <w:p>
      <w:pPr>
        <w:pStyle w:val="BodyText"/>
      </w:pPr>
      <w:r>
        <w:t xml:space="preserve">_________________________</w:t>
      </w:r>
      <w:r>
        <w:br/>
      </w:r>
      <w:r>
        <w:t xml:space="preserve">Name &amp; Signature</w:t>
      </w:r>
      <w:r>
        <w:br/>
      </w:r>
      <w:r>
        <w:t xml:space="preserve">Date</w:t>
      </w:r>
    </w:p>
    <w:p>
      <w:pPr>
        <w:pStyle w:val="BodyText"/>
      </w:pPr>
      <w:r>
        <w:t xml:space="preserve">Thank you for your business! Islamabad Tech Solutions (Pvt) Ltd. is committed to delivering excellence in software engineering services from Pakistan to the world.</w:t>
      </w:r>
    </w:p>
    <w:p>
      <w:pPr>
        <w:pStyle w:val="BodyText"/>
      </w:pPr>
      <w:r>
        <w:t xml:space="preserve">Plot #45, Sector F-7/2, Islamabad, Pakistan | Phone: +92-51-1234567 | Email: info@islamabadtechsolutions.pk</w:t>
      </w:r>
    </w:p>
    <w:p>
      <w:pPr>
        <w:pStyle w:val="BodyText"/>
      </w:pPr>
      <w:r>
        <w:t xml:space="preserve">NTN: 1234567-8 | Registered under the Companies Act, 2017,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2026-10-10T01:15:50Z</dcterms:created>
  <dcterms:modified xsi:type="dcterms:W3CDTF">2026-10-10T01:15:50Z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