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pex-software-solutions"/>
    <w:p>
      <w:pPr>
        <w:pStyle w:val="Heading1"/>
      </w:pPr>
      <w:r>
        <w:t xml:space="preserve">Apex Software Solutions</w:t>
      </w:r>
    </w:p>
    <w:p>
      <w:pPr>
        <w:pStyle w:val="FirstParagraph"/>
      </w:pPr>
      <w:r>
        <w:t xml:space="preserve">Plot #45-B, Block 7, Clifton</w:t>
      </w:r>
    </w:p>
    <w:p>
      <w:pPr>
        <w:pStyle w:val="BodyText"/>
      </w:pPr>
      <w:r>
        <w:t xml:space="preserve">Karachi, Sindh 75600</w:t>
      </w:r>
    </w:p>
    <w:p>
      <w:pPr>
        <w:pStyle w:val="BodyText"/>
      </w:pPr>
      <w:r>
        <w:t xml:space="preserve">Pakistan</w:t>
      </w:r>
    </w:p>
    <w:p>
      <w:pPr>
        <w:pStyle w:val="BodyText"/>
      </w:pPr>
      <w:r>
        <w:t xml:space="preserve">Email: billing@apexsoftware.pk</w:t>
      </w:r>
    </w:p>
    <w:p>
      <w:pPr>
        <w:pStyle w:val="BodyText"/>
      </w:pPr>
      <w:r>
        <w:t xml:space="preserve">Phone: +92 21 3587 9000</w:t>
      </w:r>
    </w:p>
    <w:p>
      <w:pPr>
        <w:pStyle w:val="BodyText"/>
      </w:pPr>
      <w:r>
        <w:t xml:space="preserve">NTN: 102-345678-9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Tech Industries Ltd.</w:t>
      </w:r>
    </w:p>
    <w:p>
      <w:pPr>
        <w:pStyle w:val="BodyText"/>
      </w:pPr>
      <w:r>
        <w:t xml:space="preserve">Office 12, Sea View Tower</w:t>
      </w:r>
    </w:p>
    <w:p>
      <w:pPr>
        <w:pStyle w:val="BodyText"/>
      </w:pPr>
      <w:r>
        <w:t xml:space="preserve">Shahrah-e-Faisal, Karachi</w:t>
      </w:r>
    </w:p>
    <w:p>
      <w:pPr>
        <w:pStyle w:val="BodyText"/>
      </w:pPr>
      <w:r>
        <w:t xml:space="preserve">Pakistan</w:t>
      </w:r>
    </w:p>
    <w:p>
      <w:pPr>
        <w:pStyle w:val="BodyText"/>
      </w:pPr>
      <w:r>
        <w:t xml:space="preserve">Attn: Mr. Ahmed Khan (Procurement Manager)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INV-2023-0089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ERP-Integration-Phase-2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14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PKR (Pakistani Rupee)</w:t>
      </w:r>
    </w:p>
    <w:bookmarkEnd w:id="23"/>
    <w:p>
      <w:pPr>
        <w:pStyle w:val="BodyText"/>
      </w:pPr>
      <w:r>
        <w:rPr>
          <w:bCs/>
          <w:b/>
        </w:rPr>
        <w:t xml:space="preserve">Service Description:</w:t>
      </w:r>
      <w:r>
        <w:t xml:space="preserve"> </w:t>
      </w:r>
      <w:r>
        <w:t xml:space="preserve">This invoice covers professional services rendered by our Senior Software Engineer regarding the backend architecture optimization and API development for the ERP system. The work was conducted remotely and on-site at the Karachi office as per the Service Level Agreement (SLA) signed on September 1, 2023. All deliverables have been tested and approved by the client's technical team.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Backend Development &amp; API Integration</w:t>
            </w:r>
            <w:r>
              <w:br/>
            </w:r>
            <w:r>
              <w:t xml:space="preserve">Design and implementation of RESTful APIs for inventory management module. Code review and refactoring of legacy PHP codebase to improve performance.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Database Optimization</w:t>
            </w:r>
            <w:r>
              <w:br/>
            </w:r>
            <w:r>
              <w:t xml:space="preserve">MySQL query optimization and indexing strategy implementation to reduce latency in reporting dashboards.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Consultation &amp; Architecture Review</w:t>
            </w:r>
            <w:r>
              <w:br/>
            </w:r>
            <w:r>
              <w:t xml:space="preserve">On-site consultation in Karachi regarding microservices migration strategy and security protocol updates.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Server Maintenance &amp; Deployment</w:t>
            </w:r>
            <w:r>
              <w:br/>
            </w:r>
            <w:r>
              <w:t xml:space="preserve">Configuration of Nginx load balancers and deployment of the latest build to the production environment.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312,500.00</w:t>
      </w:r>
    </w:p>
    <w:p>
      <w:pPr>
        <w:pStyle w:val="BodyText"/>
      </w:pPr>
      <w:r>
        <w:t xml:space="preserve">Discount (Early Bird):</w:t>
      </w:r>
      <w:r>
        <w:t xml:space="preserve"> </w:t>
      </w:r>
      <w:r>
        <w:t xml:space="preserve">-15,625.00</w:t>
      </w:r>
    </w:p>
    <w:p>
      <w:pPr>
        <w:pStyle w:val="BodyText"/>
      </w:pPr>
      <w:r>
        <w:t xml:space="preserve">Withholding Tax (1.5%):</w:t>
      </w:r>
      <w:r>
        <w:t xml:space="preserve"> </w:t>
      </w:r>
      <w:r>
        <w:t xml:space="preserve">-4,537.50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PKR 292,337.50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the payment via bank transfer to the following account within 14 days of the invoice date: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HBL (Habib Bank Limited)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Clifton Branch, Karachi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Apex Software Solutions (Pvt) Ltd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0123-4567890-12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PK36HABB00123456789012</w:t>
      </w:r>
      <w:r>
        <w:br/>
      </w:r>
      <w:r>
        <w:rPr>
          <w:bCs/>
          <w:b/>
        </w:rPr>
        <w:t xml:space="preserve">SWIFT Code:</w:t>
      </w:r>
      <w:r>
        <w:t xml:space="preserve"> </w:t>
      </w:r>
      <w:r>
        <w:t xml:space="preserve">HABBPKKA</w:t>
      </w:r>
    </w:p>
    <w:p>
      <w:pPr>
        <w:pStyle w:val="BodyText"/>
      </w:pPr>
      <w:r>
        <w:rPr>
          <w:iCs/>
          <w:i/>
        </w:rPr>
        <w:t xml:space="preserve">Note: Please quote the Invoice Number (INV-2023-0089) in the bank transfer remarks.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Payment is due within 14 days of the invoice date.</w:t>
      </w:r>
    </w:p>
    <w:p>
      <w:pPr>
        <w:numPr>
          <w:ilvl w:val="0"/>
          <w:numId w:val="1001"/>
        </w:numPr>
        <w:pStyle w:val="Compact"/>
      </w:pPr>
      <w:r>
        <w:t xml:space="preserve">Late payments may incur a penalty of 2%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All intellectual property rights regarding the code developed belong to the client upon full payment.</w:t>
      </w:r>
    </w:p>
    <w:p>
      <w:pPr>
        <w:numPr>
          <w:ilvl w:val="0"/>
          <w:numId w:val="1001"/>
        </w:numPr>
        <w:pStyle w:val="Compact"/>
      </w:pPr>
      <w:r>
        <w:t xml:space="preserve">This invoice is subject to the laws of Pakistan.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should be resolved through arbitration in Karachi.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Sarah Ali</w:t>
      </w:r>
    </w:p>
    <w:p>
      <w:pPr>
        <w:pStyle w:val="BodyText"/>
      </w:pPr>
      <w:r>
        <w:t xml:space="preserve">Lead Software Engineer</w:t>
      </w:r>
    </w:p>
    <w:p>
      <w:pPr>
        <w:pStyle w:val="BodyText"/>
      </w:pPr>
      <w:r>
        <w:rPr>
          <w:bCs/>
          <w:b/>
        </w:rPr>
        <w:t xml:space="preserve">Client Acceptance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your business. We appreciate your trust in our software engineering expertise.</w:t>
      </w:r>
    </w:p>
    <w:p>
      <w:pPr>
        <w:pStyle w:val="BodyText"/>
      </w:pPr>
      <w:r>
        <w:t xml:space="preserve">Apex Software Solutions | Karachi, Pakistan | www.apexsoftware.pk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</dc:title>
  <dc:creator/>
  <dc:language>en</dc:language>
  <cp:keywords/>
  <dcterms:created xsi:type="dcterms:W3CDTF">2026-10-10T05:03:23Z</dcterms:created>
  <dcterms:modified xsi:type="dcterms:W3CDTF">2026-10-10T05:03:23Z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