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Software</w:t>
      </w:r>
      <w:r>
        <w:t xml:space="preserve"> </w:t>
      </w:r>
      <w:r>
        <w:t xml:space="preserve">Engineering</w:t>
      </w:r>
      <w:r>
        <w:t xml:space="preserve"> </w:t>
      </w:r>
      <w:r>
        <w:t xml:space="preserve">Services</w:t>
      </w:r>
      <w:r>
        <w:t xml:space="preserve"> </w:t>
      </w:r>
      <w:r>
        <w:t xml:space="preserve">-</w:t>
      </w:r>
      <w:r>
        <w:t xml:space="preserve"> </w:t>
      </w:r>
      <w:r>
        <w:t xml:space="preserve">Jeddah,</w:t>
      </w:r>
      <w:r>
        <w:t xml:space="preserve"> </w:t>
      </w:r>
      <w:r>
        <w:t xml:space="preserve">Saudi</w:t>
      </w:r>
      <w:r>
        <w:t xml:space="preserve"> </w:t>
      </w:r>
      <w:r>
        <w:t xml:space="preserve">Arabia</w:t>
      </w:r>
    </w:p>
    <w:bookmarkStart w:id="20" w:name="advanced-software-solutions-ksa"/>
    <w:p>
      <w:pPr>
        <w:pStyle w:val="Heading1"/>
      </w:pPr>
      <w:r>
        <w:t xml:space="preserve">Advanced Software Solutions KSA</w:t>
      </w:r>
    </w:p>
    <w:p>
      <w:pPr>
        <w:pStyle w:val="FirstParagraph"/>
      </w:pPr>
      <w:r>
        <w:t xml:space="preserve">Commercial Registration (CR): 4030XXXXXXX</w:t>
      </w:r>
    </w:p>
    <w:p>
      <w:pPr>
        <w:pStyle w:val="BodyText"/>
      </w:pPr>
      <w:r>
        <w:t xml:space="preserve">VAT Registration Number: 300XXXXXXX9999003</w:t>
      </w:r>
    </w:p>
    <w:p>
      <w:pPr>
        <w:pStyle w:val="BodyText"/>
      </w:pPr>
      <w:r>
        <w:t xml:space="preserve">Headquarters: Al Hamra District, Jeddah, Makkah Province</w:t>
      </w:r>
    </w:p>
    <w:p>
      <w:pPr>
        <w:pStyle w:val="BodyText"/>
      </w:pPr>
      <w:r>
        <w:t xml:space="preserve">Saudi Arabia</w:t>
      </w:r>
    </w:p>
    <w:p>
      <w:pPr>
        <w:pStyle w:val="BodyText"/>
      </w:pPr>
      <w:r>
        <w:t xml:space="preserve">Email: billing@advancedsoftwareksa.com</w:t>
      </w:r>
    </w:p>
    <w:p>
      <w:pPr>
        <w:pStyle w:val="BodyText"/>
      </w:pPr>
      <w:r>
        <w:t xml:space="preserve">Phone: +966 12 XXX XXXX</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INV-JED-2023-0892</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Payment Terms:</w:t>
      </w:r>
      <w:r>
        <w:t xml:space="preserve"> </w:t>
      </w:r>
      <w:r>
        <w:t xml:space="preserve">Net 30 Days</w:t>
      </w:r>
    </w:p>
    <w:bookmarkEnd w:id="21"/>
    <w:bookmarkStart w:id="22" w:name="bill-to-client"/>
    <w:p>
      <w:pPr>
        <w:pStyle w:val="Heading3"/>
      </w:pPr>
      <w:r>
        <w:t xml:space="preserve">Bill To (Client)</w:t>
      </w:r>
    </w:p>
    <w:p>
      <w:pPr>
        <w:pStyle w:val="FirstParagraph"/>
      </w:pPr>
      <w:r>
        <w:rPr>
          <w:bCs/>
          <w:b/>
        </w:rPr>
        <w:t xml:space="preserve">Al Noor Trading &amp; Development Co.</w:t>
      </w:r>
    </w:p>
    <w:p>
      <w:pPr>
        <w:pStyle w:val="BodyText"/>
      </w:pPr>
      <w:r>
        <w:t xml:space="preserve">CR Number: 4030YYYYYYY</w:t>
      </w:r>
    </w:p>
    <w:p>
      <w:pPr>
        <w:pStyle w:val="BodyText"/>
      </w:pPr>
      <w:r>
        <w:t xml:space="preserve">VAT Number: 300YYYYYYY9999003</w:t>
      </w:r>
    </w:p>
    <w:p>
      <w:pPr>
        <w:pStyle w:val="BodyText"/>
      </w:pPr>
      <w:r>
        <w:t xml:space="preserve">Address: King Abdullah Road, Al Rawdah District</w:t>
      </w:r>
    </w:p>
    <w:p>
      <w:pPr>
        <w:pStyle w:val="BodyText"/>
      </w:pPr>
      <w:r>
        <w:t xml:space="preserve">Jeddah, Makkah Province</w:t>
      </w:r>
    </w:p>
    <w:p>
      <w:pPr>
        <w:pStyle w:val="BodyText"/>
      </w:pPr>
      <w:r>
        <w:t xml:space="preserve">Saudi Arabia</w:t>
      </w:r>
    </w:p>
    <w:p>
      <w:pPr>
        <w:pStyle w:val="BodyText"/>
      </w:pPr>
      <w:r>
        <w:t xml:space="preserve">Attn: Procurement Department</w:t>
      </w:r>
    </w:p>
    <w:bookmarkEnd w:id="22"/>
    <w:bookmarkStart w:id="23" w:name="project-details"/>
    <w:p>
      <w:pPr>
        <w:pStyle w:val="Heading3"/>
      </w:pPr>
      <w:r>
        <w:t xml:space="preserve">Project Details</w:t>
      </w:r>
    </w:p>
    <w:p>
      <w:pPr>
        <w:pStyle w:val="FirstParagraph"/>
      </w:pPr>
      <w:r>
        <w:rPr>
          <w:bCs/>
          <w:b/>
        </w:rPr>
        <w:t xml:space="preserve">Project Name:</w:t>
      </w:r>
      <w:r>
        <w:t xml:space="preserve"> </w:t>
      </w:r>
      <w:r>
        <w:t xml:space="preserve">Enterprise Resource Planning (ERP) Integration</w:t>
      </w:r>
    </w:p>
    <w:p>
      <w:pPr>
        <w:pStyle w:val="BodyText"/>
      </w:pPr>
      <w:r>
        <w:rPr>
          <w:bCs/>
          <w:b/>
        </w:rPr>
        <w:t xml:space="preserve">Service Period:</w:t>
      </w:r>
      <w:r>
        <w:t xml:space="preserve"> </w:t>
      </w:r>
      <w:r>
        <w:t xml:space="preserve">October 1, 2023 - October 31, 2023</w:t>
      </w:r>
    </w:p>
    <w:p>
      <w:pPr>
        <w:pStyle w:val="BodyText"/>
      </w:pPr>
      <w:r>
        <w:rPr>
          <w:bCs/>
          <w:b/>
        </w:rPr>
        <w:t xml:space="preserve">Location:</w:t>
      </w:r>
      <w:r>
        <w:t xml:space="preserve"> </w:t>
      </w:r>
      <w:r>
        <w:t xml:space="preserve">Jeddah, Saudi Arabia (On-site &amp; Remote)</w:t>
      </w:r>
    </w:p>
    <w:p>
      <w:pPr>
        <w:pStyle w:val="BodyText"/>
      </w:pPr>
      <w:r>
        <w:rPr>
          <w:bCs/>
          <w:b/>
        </w:rPr>
        <w:t xml:space="preserve">Contract Reference:</w:t>
      </w:r>
      <w:r>
        <w:t xml:space="preserve"> </w:t>
      </w:r>
      <w:r>
        <w:t xml:space="preserve">SOW-2023-ERP-04</w:t>
      </w:r>
    </w:p>
    <w:bookmarkEnd w:id="23"/>
    <w:bookmarkStart w:id="24" w:name="service-description"/>
    <w:p>
      <w:pPr>
        <w:pStyle w:val="Heading3"/>
      </w:pPr>
      <w:r>
        <w:t xml:space="preserve">Service Description</w:t>
      </w:r>
    </w:p>
    <w:p>
      <w:pPr>
        <w:pStyle w:val="FirstParagraph"/>
      </w:pPr>
      <w:r>
        <w:t xml:space="preserve">This Invoice serves as a formal request for payment for professional Software Engineer services rendered during the specified period. The services were executed in strict accordance with the standards of the Saudi Arabian digital transformation initiatives and local labor regulations. The scope of work included high-level architectural design, full-stack development, and system integration tailored specifically for the client's operations within Jeddah. The Software Engineer provided specialized expertise in optimizing database performance, ensuring data sovereignty compliance within Saudi Arabia, and implementing secure cloud infrastructure solutions. All deliverables have been reviewed and accepted by the client's technical team in Jeddah.</w:t>
      </w:r>
    </w:p>
    <w:bookmarkEnd w:id="24"/>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 Rate (SAR)</w:t>
            </w:r>
          </w:p>
        </w:tc>
        <w:tc>
          <w:tcPr/>
          <w:p>
            <w:pPr>
              <w:pStyle w:val="Compact"/>
              <w:jc w:val="left"/>
            </w:pPr>
            <w:r>
              <w:t xml:space="preserve">Total (SAR)</w:t>
            </w:r>
          </w:p>
        </w:tc>
      </w:tr>
      <w:tr>
        <w:tc>
          <w:tcPr/>
          <w:p>
            <w:pPr>
              <w:pStyle w:val="Compact"/>
              <w:jc w:val="left"/>
            </w:pPr>
            <w:r>
              <w:t xml:space="preserve">1</w:t>
            </w:r>
          </w:p>
        </w:tc>
        <w:tc>
          <w:tcPr/>
          <w:p>
            <w:pPr>
              <w:pStyle w:val="Compact"/>
              <w:jc w:val="left"/>
            </w:pPr>
            <w:r>
              <w:rPr>
                <w:bCs/>
                <w:b/>
              </w:rPr>
              <w:t xml:space="preserve">Senior Software Engineer - System Architecture</w:t>
            </w:r>
            <w:r>
              <w:br/>
            </w:r>
            <w:r>
              <w:t xml:space="preserve">Design and implementation of microservices architecture for ERP module. Includes API gateway configuration and load balancing setup optimized for local Jeddah data centers.</w:t>
            </w:r>
          </w:p>
        </w:tc>
        <w:tc>
          <w:tcPr/>
          <w:p>
            <w:pPr>
              <w:pStyle w:val="Compact"/>
              <w:jc w:val="left"/>
            </w:pPr>
            <w:r>
              <w:t xml:space="preserve">160 Hrs</w:t>
            </w:r>
          </w:p>
        </w:tc>
        <w:tc>
          <w:tcPr/>
          <w:p>
            <w:pPr>
              <w:pStyle w:val="Compact"/>
              <w:jc w:val="left"/>
            </w:pPr>
            <w:r>
              <w:t xml:space="preserve">350.00</w:t>
            </w:r>
          </w:p>
        </w:tc>
        <w:tc>
          <w:tcPr/>
          <w:p>
            <w:pPr>
              <w:pStyle w:val="Compact"/>
              <w:jc w:val="left"/>
            </w:pPr>
            <w:r>
              <w:t xml:space="preserve">56,000.00</w:t>
            </w:r>
          </w:p>
        </w:tc>
      </w:tr>
      <w:tr>
        <w:tc>
          <w:tcPr/>
          <w:p>
            <w:pPr>
              <w:pStyle w:val="Compact"/>
              <w:jc w:val="left"/>
            </w:pPr>
            <w:r>
              <w:t xml:space="preserve">2</w:t>
            </w:r>
          </w:p>
        </w:tc>
        <w:tc>
          <w:tcPr/>
          <w:p>
            <w:pPr>
              <w:pStyle w:val="Compact"/>
              <w:jc w:val="left"/>
            </w:pPr>
            <w:r>
              <w:rPr>
                <w:bCs/>
                <w:b/>
              </w:rPr>
              <w:t xml:space="preserve">Software Engineer - Full Stack Development</w:t>
            </w:r>
            <w:r>
              <w:br/>
            </w:r>
            <w:r>
              <w:t xml:space="preserve">Development of custom user interfaces and backend logic using React and Node.js. Ensuring bilingual support (Arabic/English) compliant with Saudi government digital standards.</w:t>
            </w:r>
          </w:p>
        </w:tc>
        <w:tc>
          <w:tcPr/>
          <w:p>
            <w:pPr>
              <w:pStyle w:val="Compact"/>
              <w:jc w:val="left"/>
            </w:pPr>
            <w:r>
              <w:t xml:space="preserve">120 Hrs</w:t>
            </w:r>
          </w:p>
        </w:tc>
        <w:tc>
          <w:tcPr/>
          <w:p>
            <w:pPr>
              <w:pStyle w:val="Compact"/>
              <w:jc w:val="left"/>
            </w:pPr>
            <w:r>
              <w:t xml:space="preserve">300.00</w:t>
            </w:r>
          </w:p>
        </w:tc>
        <w:tc>
          <w:tcPr/>
          <w:p>
            <w:pPr>
              <w:pStyle w:val="Compact"/>
              <w:jc w:val="left"/>
            </w:pPr>
            <w:r>
              <w:t xml:space="preserve">36,000.00</w:t>
            </w:r>
          </w:p>
        </w:tc>
      </w:tr>
      <w:tr>
        <w:tc>
          <w:tcPr/>
          <w:p>
            <w:pPr>
              <w:pStyle w:val="Compact"/>
              <w:jc w:val="left"/>
            </w:pPr>
            <w:r>
              <w:t xml:space="preserve">3</w:t>
            </w:r>
          </w:p>
        </w:tc>
        <w:tc>
          <w:tcPr/>
          <w:p>
            <w:pPr>
              <w:pStyle w:val="Compact"/>
              <w:jc w:val="left"/>
            </w:pPr>
            <w:r>
              <w:rPr>
                <w:bCs/>
                <w:b/>
              </w:rPr>
              <w:t xml:space="preserve">Database Optimization &amp; Security Audit</w:t>
            </w:r>
            <w:r>
              <w:br/>
            </w:r>
            <w:r>
              <w:t xml:space="preserve">Performance tuning of SQL databases and implementation of encryption protocols to meet NCA (National Cybersecurity Authority) guidelines in Saudi Arabia.</w:t>
            </w:r>
          </w:p>
        </w:tc>
        <w:tc>
          <w:tcPr/>
          <w:p>
            <w:pPr>
              <w:pStyle w:val="Compact"/>
              <w:jc w:val="left"/>
            </w:pPr>
            <w:r>
              <w:t xml:space="preserve">40 Hrs</w:t>
            </w:r>
          </w:p>
        </w:tc>
        <w:tc>
          <w:tcPr/>
          <w:p>
            <w:pPr>
              <w:pStyle w:val="Compact"/>
              <w:jc w:val="left"/>
            </w:pPr>
            <w:r>
              <w:t xml:space="preserve">400.00</w:t>
            </w:r>
          </w:p>
        </w:tc>
        <w:tc>
          <w:tcPr/>
          <w:p>
            <w:pPr>
              <w:pStyle w:val="Compact"/>
              <w:jc w:val="left"/>
            </w:pPr>
            <w:r>
              <w:t xml:space="preserve">16,000.00</w:t>
            </w:r>
          </w:p>
        </w:tc>
      </w:tr>
      <w:tr>
        <w:tc>
          <w:tcPr/>
          <w:p>
            <w:pPr>
              <w:pStyle w:val="Compact"/>
              <w:jc w:val="left"/>
            </w:pPr>
            <w:r>
              <w:t xml:space="preserve">4</w:t>
            </w:r>
          </w:p>
        </w:tc>
        <w:tc>
          <w:tcPr/>
          <w:p>
            <w:pPr>
              <w:pStyle w:val="Compact"/>
              <w:jc w:val="left"/>
            </w:pPr>
            <w:r>
              <w:rPr>
                <w:bCs/>
                <w:b/>
              </w:rPr>
              <w:t xml:space="preserve">On-Site Consultation &amp; Training (Jeddah)</w:t>
            </w:r>
            <w:r>
              <w:br/>
            </w:r>
            <w:r>
              <w:t xml:space="preserve">In-person workshops at the client's Jeddah office to train internal IT staff on the new software maintenance procedures and deployment pipelines.</w:t>
            </w:r>
          </w:p>
        </w:tc>
        <w:tc>
          <w:tcPr/>
          <w:p>
            <w:pPr>
              <w:pStyle w:val="Compact"/>
              <w:jc w:val="left"/>
            </w:pPr>
            <w:r>
              <w:t xml:space="preserve">16 Hrs</w:t>
            </w:r>
          </w:p>
        </w:tc>
        <w:tc>
          <w:tcPr/>
          <w:p>
            <w:pPr>
              <w:pStyle w:val="Compact"/>
              <w:jc w:val="left"/>
            </w:pPr>
            <w:r>
              <w:t xml:space="preserve">450.00</w:t>
            </w:r>
          </w:p>
        </w:tc>
        <w:tc>
          <w:tcPr/>
          <w:p>
            <w:pPr>
              <w:pStyle w:val="Compact"/>
              <w:jc w:val="left"/>
            </w:pPr>
            <w:r>
              <w:t xml:space="preserve">7,200.00</w:t>
            </w:r>
          </w:p>
        </w:tc>
      </w:tr>
    </w:tbl>
    <w:p>
      <w:pPr>
        <w:pStyle w:val="BodyText"/>
      </w:pPr>
      <w:r>
        <w:t xml:space="preserve">Subtotal:</w:t>
      </w:r>
      <w:r>
        <w:t xml:space="preserve"> </w:t>
      </w:r>
      <w:r>
        <w:t xml:space="preserve">115,200.00 SAR</w:t>
      </w:r>
    </w:p>
    <w:p>
      <w:pPr>
        <w:pStyle w:val="BodyText"/>
      </w:pPr>
      <w:r>
        <w:t xml:space="preserve">VAT (15%)</w:t>
      </w:r>
      <w:r>
        <w:t xml:space="preserve"> </w:t>
      </w:r>
      <w:r>
        <w:t xml:space="preserve">ZATCA Compliant</w:t>
      </w:r>
      <w:r>
        <w:t xml:space="preserve">:</w:t>
      </w:r>
      <w:r>
        <w:t xml:space="preserve"> </w:t>
      </w:r>
      <w:r>
        <w:t xml:space="preserve">17,280.00 SAR</w:t>
      </w:r>
    </w:p>
    <w:p>
      <w:pPr>
        <w:pStyle w:val="BodyText"/>
      </w:pPr>
      <w:r>
        <w:t xml:space="preserve">Total Amount Due:</w:t>
      </w:r>
      <w:r>
        <w:t xml:space="preserve"> </w:t>
      </w:r>
      <w:r>
        <w:t xml:space="preserve">132,480.00 SAR</w:t>
      </w:r>
    </w:p>
    <w:bookmarkStart w:id="25" w:name="payment-instructions"/>
    <w:p>
      <w:pPr>
        <w:pStyle w:val="Heading3"/>
      </w:pPr>
      <w:r>
        <w:t xml:space="preserve">Payment Instructions</w:t>
      </w:r>
    </w:p>
    <w:p>
      <w:pPr>
        <w:pStyle w:val="FirstParagraph"/>
      </w:pPr>
      <w:r>
        <w:t xml:space="preserve">Please remit payment via bank transfer to the following account within Saudi Arabia:</w:t>
      </w:r>
    </w:p>
    <w:p>
      <w:pPr>
        <w:pStyle w:val="BodyText"/>
      </w:pPr>
      <w:r>
        <w:rPr>
          <w:bCs/>
          <w:b/>
        </w:rPr>
        <w:t xml:space="preserve">Bank Name:</w:t>
      </w:r>
      <w:r>
        <w:t xml:space="preserve"> </w:t>
      </w:r>
      <w:r>
        <w:t xml:space="preserve">Al Rajhi Bank</w:t>
      </w:r>
    </w:p>
    <w:p>
      <w:pPr>
        <w:pStyle w:val="BodyText"/>
      </w:pPr>
      <w:r>
        <w:rPr>
          <w:bCs/>
          <w:b/>
        </w:rPr>
        <w:t xml:space="preserve">Branch:</w:t>
      </w:r>
      <w:r>
        <w:t xml:space="preserve"> </w:t>
      </w:r>
      <w:r>
        <w:t xml:space="preserve">Al Hamra, Jeddah</w:t>
      </w:r>
    </w:p>
    <w:p>
      <w:pPr>
        <w:pStyle w:val="BodyText"/>
      </w:pPr>
      <w:r>
        <w:rPr>
          <w:bCs/>
          <w:b/>
        </w:rPr>
        <w:t xml:space="preserve">Account Name:</w:t>
      </w:r>
      <w:r>
        <w:t xml:space="preserve"> </w:t>
      </w:r>
      <w:r>
        <w:t xml:space="preserve">Advanced Software Solutions KSA</w:t>
      </w:r>
    </w:p>
    <w:p>
      <w:pPr>
        <w:pStyle w:val="BodyText"/>
      </w:pPr>
      <w:r>
        <w:rPr>
          <w:bCs/>
          <w:b/>
        </w:rPr>
        <w:t xml:space="preserve">IBAN:</w:t>
      </w:r>
      <w:r>
        <w:t xml:space="preserve"> </w:t>
      </w:r>
      <w:r>
        <w:t xml:space="preserve">SA03 8000 0000 6080 1016 7519</w:t>
      </w:r>
    </w:p>
    <w:p>
      <w:pPr>
        <w:pStyle w:val="BodyText"/>
      </w:pPr>
      <w:r>
        <w:rPr>
          <w:bCs/>
          <w:b/>
        </w:rPr>
        <w:t xml:space="preserve">SWIFT Code:</w:t>
      </w:r>
      <w:r>
        <w:t xml:space="preserve"> </w:t>
      </w:r>
      <w:r>
        <w:t xml:space="preserve">NBSASARJ</w:t>
      </w:r>
    </w:p>
    <w:p>
      <w:pPr>
        <w:pStyle w:val="BodyText"/>
      </w:pPr>
      <w:r>
        <w:rPr>
          <w:bCs/>
          <w:b/>
        </w:rPr>
        <w:t xml:space="preserve">Reference:</w:t>
      </w:r>
      <w:r>
        <w:t xml:space="preserve"> </w:t>
      </w:r>
      <w:r>
        <w:t xml:space="preserve">INV-JED-2023-0892</w:t>
      </w:r>
    </w:p>
    <w:p>
      <w:pPr>
        <w:pStyle w:val="BodyText"/>
      </w:pPr>
      <w:r>
        <w:rPr>
          <w:iCs/>
          <w:i/>
        </w:rPr>
        <w:t xml:space="preserve">Note: All transactions are subject to the regulations of the Saudi Central Bank (SAMA). Please ensure the VAT number is included in the payment reference for proper tax reconciliation with ZATCA.</w:t>
      </w:r>
    </w:p>
    <w:bookmarkEnd w:id="25"/>
    <w:bookmarkStart w:id="26" w:name="terms-and-conditions"/>
    <w:p>
      <w:pPr>
        <w:pStyle w:val="Heading3"/>
      </w:pPr>
      <w:r>
        <w:t xml:space="preserve">Terms and Conditions</w:t>
      </w:r>
    </w:p>
    <w:p>
      <w:pPr>
        <w:pStyle w:val="FirstParagraph"/>
      </w:pPr>
      <w:r>
        <w:t xml:space="preserve">1. This Invoice is governed by the laws of the Kingdom of Saudi Arabia. Any disputes arising from this transaction shall be subject to the jurisdiction of the courts in Jeddah.</w:t>
      </w:r>
    </w:p>
    <w:p>
      <w:pPr>
        <w:pStyle w:val="BodyText"/>
      </w:pPr>
      <w:r>
        <w:t xml:space="preserve">2. Payment is due within 30 days from the date of issue. Late payments may incur a penalty interest rate as per the Saudi Commercial Courts regulations.</w:t>
      </w:r>
    </w:p>
    <w:p>
      <w:pPr>
        <w:pStyle w:val="BodyText"/>
      </w:pPr>
      <w:r>
        <w:t xml:space="preserve">3. The Software Engineer services provided are guaranteed for a period of 90 days from the date of acceptance. Any bugs or defects identified within this period will be rectified at no additional cost.</w:t>
      </w:r>
    </w:p>
    <w:p>
      <w:pPr>
        <w:pStyle w:val="BodyText"/>
      </w:pPr>
      <w:r>
        <w:t xml:space="preserve">4. This document serves as a valid tax invoice for Value Added Tax (VAT) purposes in Saudi Arabia. Please retain this document for your financial records and audit requirements.</w:t>
      </w:r>
    </w:p>
    <w:p>
      <w:pPr>
        <w:pStyle w:val="BodyText"/>
      </w:pPr>
      <w:r>
        <w:t xml:space="preserve">5. Intellectual property rights for all code developed under this Invoice transfer to the client upon full payment of the total amount due.</w:t>
      </w:r>
    </w:p>
    <w:bookmarkEnd w:id="26"/>
    <w:p>
      <w:pPr>
        <w:pStyle w:val="BodyText"/>
      </w:pPr>
      <w:r>
        <w:rPr>
          <w:bCs/>
          <w:b/>
        </w:rPr>
        <w:t xml:space="preserve">Authorized By (Service Provider)</w:t>
      </w:r>
    </w:p>
    <w:p>
      <w:pPr>
        <w:pStyle w:val="BodyText"/>
      </w:pPr>
      <w:r>
        <w:t xml:space="preserve">Ahmed Al-Fahad</w:t>
      </w:r>
      <w:r>
        <w:br/>
      </w:r>
      <w:r>
        <w:t xml:space="preserve">Lead Software Engineer</w:t>
      </w:r>
      <w:r>
        <w:br/>
      </w:r>
      <w:r>
        <w:t xml:space="preserve">Advanced Software Solutions KSA</w:t>
      </w:r>
    </w:p>
    <w:p>
      <w:pPr>
        <w:pStyle w:val="BodyText"/>
      </w:pPr>
      <w:r>
        <w:rPr>
          <w:bCs/>
          <w:b/>
        </w:rPr>
        <w:t xml:space="preserve">Received By (Client)</w:t>
      </w:r>
    </w:p>
    <w:p>
      <w:pPr>
        <w:pStyle w:val="BodyText"/>
      </w:pPr>
      <w:r>
        <w:t xml:space="preserve">[Signature]</w:t>
      </w:r>
      <w:r>
        <w:br/>
      </w:r>
      <w:r>
        <w:t xml:space="preserve">Date: 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Software Engineering Services - Jeddah, Saudi Arabia</dc:title>
  <dc:creator/>
  <dc:language>en</dc:language>
  <cp:keywords/>
  <dcterms:created xsi:type="dcterms:W3CDTF">2026-10-10T02:39:38Z</dcterms:created>
  <dcterms:modified xsi:type="dcterms:W3CDTF">2026-10-10T02:39:38Z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