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codecraft-solutions-pty-ltd"/>
    <w:p>
      <w:pPr>
        <w:pStyle w:val="Heading1"/>
      </w:pPr>
      <w:r>
        <w:t xml:space="preserve">CodeCraft Solutions (Pty) Ltd</w:t>
      </w:r>
    </w:p>
    <w:p>
      <w:pPr>
        <w:pStyle w:val="FirstParagraph"/>
      </w:pPr>
      <w:r>
        <w:t xml:space="preserve">123 Long Street, City Bowl</w:t>
      </w:r>
    </w:p>
    <w:p>
      <w:pPr>
        <w:pStyle w:val="BodyText"/>
      </w:pPr>
      <w:r>
        <w:t xml:space="preserve">Cape Town, Western Cape, 8001</w:t>
      </w:r>
    </w:p>
    <w:p>
      <w:pPr>
        <w:pStyle w:val="BodyText"/>
      </w:pPr>
      <w:r>
        <w:t xml:space="preserve">South Africa</w:t>
      </w:r>
    </w:p>
    <w:p>
      <w:pPr>
        <w:pStyle w:val="BodyText"/>
      </w:pPr>
      <w:r>
        <w:t xml:space="preserve">Tax Reference: 4560123789</w:t>
      </w:r>
    </w:p>
    <w:p>
      <w:pPr>
        <w:pStyle w:val="BodyText"/>
      </w:pPr>
      <w:r>
        <w:t xml:space="preserve">Registration No: 2018/123456/07</w:t>
      </w:r>
    </w:p>
    <w:p>
      <w:pPr>
        <w:pStyle w:val="BodyText"/>
      </w:pPr>
      <w:r>
        <w:t xml:space="preserve">Email: billing@codecraft.co.za</w:t>
      </w:r>
    </w:p>
    <w:p>
      <w:pPr>
        <w:pStyle w:val="BodyText"/>
      </w:pPr>
      <w:r>
        <w:t xml:space="preserve">Phone: +27 21 555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INV-2023-CT-089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Apex Financial Technologies</w:t>
      </w:r>
    </w:p>
    <w:p>
      <w:pPr>
        <w:pStyle w:val="BodyText"/>
      </w:pPr>
      <w:r>
        <w:t xml:space="preserve">Attn: Procurement Department</w:t>
      </w:r>
    </w:p>
    <w:p>
      <w:pPr>
        <w:pStyle w:val="BodyText"/>
      </w:pPr>
      <w:r>
        <w:t xml:space="preserve">45 Buitengracht Street</w:t>
      </w:r>
    </w:p>
    <w:p>
      <w:pPr>
        <w:pStyle w:val="BodyText"/>
      </w:pPr>
      <w:r>
        <w:t xml:space="preserve">Cape Town, 8001</w:t>
      </w:r>
    </w:p>
    <w:p>
      <w:pPr>
        <w:pStyle w:val="BodyText"/>
      </w:pPr>
      <w:r>
        <w:t xml:space="preserve">South Africa</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Cloud Migration &amp; API Integration</w:t>
      </w:r>
    </w:p>
    <w:p>
      <w:pPr>
        <w:pStyle w:val="BodyText"/>
      </w:pPr>
      <w:r>
        <w:rPr>
          <w:bCs/>
          <w:b/>
        </w:rPr>
        <w:t xml:space="preserve">Location:</w:t>
      </w:r>
      <w:r>
        <w:t xml:space="preserve"> </w:t>
      </w:r>
      <w:r>
        <w:t xml:space="preserve">Remote / Cape Town Office</w:t>
      </w:r>
    </w:p>
    <w:p>
      <w:pPr>
        <w:pStyle w:val="BodyText"/>
      </w:pPr>
      <w:r>
        <w:rPr>
          <w:bCs/>
          <w:b/>
        </w:rPr>
        <w:t xml:space="preserve">Period:</w:t>
      </w:r>
      <w:r>
        <w:t xml:space="preserve"> </w:t>
      </w:r>
      <w:r>
        <w:t xml:space="preserve">01 Oct 2023 - 31 Oct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rPr>
                <w:bCs/>
                <w:b/>
              </w:rPr>
              <w:t xml:space="preserve">Senior Software Engineer - System Architecture</w:t>
            </w:r>
            <w:r>
              <w:br/>
            </w:r>
            <w:r>
              <w:t xml:space="preserve">Design and implementation of microservices architecture for the new payment gateway. This includes load balancing configuration and database schema optimization tailored for high-transaction environments in the South African fintech sector.</w:t>
            </w:r>
          </w:p>
        </w:tc>
        <w:tc>
          <w:tcPr/>
          <w:p>
            <w:pPr>
              <w:pStyle w:val="Compact"/>
              <w:jc w:val="left"/>
            </w:pPr>
            <w:r>
              <w:t xml:space="preserve">40</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rPr>
                <w:bCs/>
                <w:b/>
              </w:rPr>
              <w:t xml:space="preserve">Software Engineer - Backend Development</w:t>
            </w:r>
            <w:r>
              <w:br/>
            </w:r>
            <w:r>
              <w:t xml:space="preserve">Development of RESTful APIs using Node.js and TypeScript. Integration with third-party banking APIs compliant with South African Reserve Bank (SARB) guidelines. Code reviews and unit testing included.</w:t>
            </w:r>
          </w:p>
        </w:tc>
        <w:tc>
          <w:tcPr/>
          <w:p>
            <w:pPr>
              <w:pStyle w:val="Compact"/>
              <w:jc w:val="left"/>
            </w:pPr>
            <w:r>
              <w:t xml:space="preserve">60</w:t>
            </w:r>
          </w:p>
        </w:tc>
        <w:tc>
          <w:tcPr/>
          <w:p>
            <w:pPr>
              <w:pStyle w:val="Compact"/>
              <w:jc w:val="left"/>
            </w:pPr>
            <w:r>
              <w:t xml:space="preserve">1,100.00</w:t>
            </w:r>
          </w:p>
        </w:tc>
        <w:tc>
          <w:tcPr/>
          <w:p>
            <w:pPr>
              <w:pStyle w:val="Compact"/>
              <w:jc w:val="left"/>
            </w:pPr>
            <w:r>
              <w:t xml:space="preserve">66,000.00</w:t>
            </w:r>
          </w:p>
        </w:tc>
      </w:tr>
      <w:tr>
        <w:tc>
          <w:tcPr/>
          <w:p>
            <w:pPr>
              <w:pStyle w:val="Compact"/>
              <w:jc w:val="left"/>
            </w:pPr>
            <w:r>
              <w:t xml:space="preserve">3</w:t>
            </w:r>
          </w:p>
        </w:tc>
        <w:tc>
          <w:tcPr/>
          <w:p>
            <w:pPr>
              <w:pStyle w:val="Compact"/>
              <w:jc w:val="left"/>
            </w:pPr>
            <w:r>
              <w:rPr>
                <w:bCs/>
                <w:b/>
              </w:rPr>
              <w:t xml:space="preserve">Software Engineer - Frontend Integration</w:t>
            </w:r>
            <w:r>
              <w:br/>
            </w:r>
            <w:r>
              <w:t xml:space="preserve">React.js component development for the client dashboard. Ensuring responsive design and accessibility standards. Collaboration with the Cape Town-based design team to implement UI/UX specifications.</w:t>
            </w:r>
          </w:p>
        </w:tc>
        <w:tc>
          <w:tcPr/>
          <w:p>
            <w:pPr>
              <w:pStyle w:val="Compact"/>
              <w:jc w:val="left"/>
            </w:pPr>
            <w:r>
              <w:t xml:space="preserve">30</w:t>
            </w:r>
          </w:p>
        </w:tc>
        <w:tc>
          <w:tcPr/>
          <w:p>
            <w:pPr>
              <w:pStyle w:val="Compact"/>
              <w:jc w:val="left"/>
            </w:pPr>
            <w:r>
              <w:t xml:space="preserve">1,000.00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DevOps &amp; CI/CD Pipeline Setup</w:t>
            </w:r>
            <w:r>
              <w:br/>
            </w:r>
            <w:r>
              <w:t xml:space="preserve">Configuration of AWS infrastructure in the Cape Town region (af-south-1) to ensure low latency for local users. Implementation of automated testing and deployment pipelines using Jenkins and Docker.</w:t>
            </w:r>
          </w:p>
        </w:tc>
        <w:tc>
          <w:tcPr/>
          <w:p>
            <w:pPr>
              <w:pStyle w:val="Compact"/>
              <w:jc w:val="left"/>
            </w:pPr>
            <w:r>
              <w:t xml:space="preserve">20</w:t>
            </w:r>
          </w:p>
        </w:tc>
        <w:tc>
          <w:tcPr/>
          <w:p>
            <w:pPr>
              <w:pStyle w:val="Compact"/>
              <w:jc w:val="left"/>
            </w:pPr>
            <w:r>
              <w:t xml:space="preserve">1,300.00</w:t>
            </w:r>
          </w:p>
        </w:tc>
        <w:tc>
          <w:tcPr/>
          <w:p>
            <w:pPr>
              <w:pStyle w:val="Compact"/>
              <w:jc w:val="left"/>
            </w:pPr>
            <w:r>
              <w:t xml:space="preserve">26,000.00</w:t>
            </w:r>
          </w:p>
        </w:tc>
      </w:tr>
      <w:tr>
        <w:tc>
          <w:tcPr/>
          <w:p>
            <w:pPr>
              <w:pStyle w:val="Compact"/>
              <w:jc w:val="left"/>
            </w:pPr>
            <w:r>
              <w:t xml:space="preserve">5</w:t>
            </w:r>
          </w:p>
        </w:tc>
        <w:tc>
          <w:tcPr/>
          <w:p>
            <w:pPr>
              <w:pStyle w:val="Compact"/>
              <w:jc w:val="left"/>
            </w:pPr>
            <w:r>
              <w:rPr>
                <w:bCs/>
                <w:b/>
              </w:rPr>
              <w:t xml:space="preserve">Technical Consultation &amp; Documentation</w:t>
            </w:r>
            <w:r>
              <w:br/>
            </w:r>
            <w:r>
              <w:t xml:space="preserve">Creation of technical documentation, API references, and system diagrams. Weekly status meetings with stakeholders in Cape Town to ensure alignment with project milestones and regulatory requirements.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bl>
    <w:p>
      <w:pPr>
        <w:pStyle w:val="BodyText"/>
      </w:pPr>
      <w:r>
        <w:t xml:space="preserve">Subtotal:</w:t>
      </w:r>
      <w:r>
        <w:t xml:space="preserve"> </w:t>
      </w:r>
      <w:r>
        <w:t xml:space="preserve">R 187,000.00</w:t>
      </w:r>
    </w:p>
    <w:p>
      <w:pPr>
        <w:pStyle w:val="BodyText"/>
      </w:pPr>
      <w:r>
        <w:t xml:space="preserve">VAT (15%):</w:t>
      </w:r>
      <w:r>
        <w:t xml:space="preserve"> </w:t>
      </w:r>
      <w:r>
        <w:t xml:space="preserve">R 28,050.00</w:t>
      </w:r>
    </w:p>
    <w:p>
      <w:pPr>
        <w:pStyle w:val="BodyText"/>
      </w:pPr>
      <w:r>
        <w:t xml:space="preserve">TOTAL DUE (ZAR):</w:t>
      </w:r>
      <w:r>
        <w:t xml:space="preserve"> </w:t>
      </w:r>
      <w:r>
        <w:t xml:space="preserve">R 215,050.00</w:t>
      </w:r>
    </w:p>
    <w:bookmarkStart w:id="24" w:name="payment-instructions-terms"/>
    <w:p>
      <w:pPr>
        <w:pStyle w:val="Heading4"/>
      </w:pPr>
      <w:r>
        <w:t xml:space="preserve">Payment Instructions &amp; Terms</w:t>
      </w:r>
    </w:p>
    <w:p>
      <w:pPr>
        <w:pStyle w:val="FirstParagraph"/>
      </w:pPr>
      <w:r>
        <w:t xml:space="preserve">Please make payment within 30 days of the invoice date. Late payments may incur interest at the prevailing prime rate plus 2% per month.</w:t>
      </w:r>
    </w:p>
    <w:p>
      <w:pPr>
        <w:pStyle w:val="BodyText"/>
      </w:pPr>
      <w:r>
        <w:rPr>
          <w:bCs/>
          <w:b/>
        </w:rPr>
        <w:t xml:space="preserve">Bank Details:</w:t>
      </w:r>
    </w:p>
    <w:p>
      <w:pPr>
        <w:pStyle w:val="BodyText"/>
      </w:pPr>
      <w:r>
        <w:t xml:space="preserve">Bank: Standard Bank of South Africa</w:t>
      </w:r>
    </w:p>
    <w:p>
      <w:pPr>
        <w:pStyle w:val="BodyText"/>
      </w:pPr>
      <w:r>
        <w:t xml:space="preserve">Branch: Cape Town CBD (Branch Code: 051001)</w:t>
      </w:r>
    </w:p>
    <w:p>
      <w:pPr>
        <w:pStyle w:val="BodyText"/>
      </w:pPr>
      <w:r>
        <w:t xml:space="preserve">Account Name: CodeCraft Solutions (Pty) Ltd</w:t>
      </w:r>
    </w:p>
    <w:p>
      <w:pPr>
        <w:pStyle w:val="BodyText"/>
      </w:pPr>
      <w:r>
        <w:t xml:space="preserve">Account Number: 123456789</w:t>
      </w:r>
    </w:p>
    <w:p>
      <w:pPr>
        <w:pStyle w:val="BodyText"/>
      </w:pPr>
      <w:r>
        <w:t xml:space="preserve">Account Type: Business Current</w:t>
      </w:r>
    </w:p>
    <w:p>
      <w:pPr>
        <w:pStyle w:val="BodyText"/>
      </w:pPr>
      <w:r>
        <w:t xml:space="preserve">Reference: INV-2023-CT-089</w:t>
      </w:r>
    </w:p>
    <w:p>
      <w:pPr>
        <w:pStyle w:val="BodyText"/>
      </w:pPr>
      <w:r>
        <w:br/>
      </w:r>
    </w:p>
    <w:p>
      <w:pPr>
        <w:pStyle w:val="BodyText"/>
      </w:pPr>
      <w:r>
        <w:rPr>
          <w:bCs/>
          <w:b/>
        </w:rPr>
        <w:t xml:space="preserve">Service Agreement:</w:t>
      </w:r>
    </w:p>
    <w:p>
      <w:pPr>
        <w:pStyle w:val="BodyText"/>
      </w:pPr>
      <w:r>
        <w:t xml:space="preserve">This invoice represents professional services rendered by a qualified Software Engineer based in Cape Town, South Africa. All work performed adheres to the Software Engineering Code of Ethics and Practice. Intellectual property rights for all code developed under this contract are transferred to Apex Financial Technologies upon full payment of this invoice.</w:t>
      </w:r>
    </w:p>
    <w:p>
      <w:pPr>
        <w:pStyle w:val="BodyText"/>
      </w:pPr>
      <w:r>
        <w:rPr>
          <w:bCs/>
          <w:b/>
        </w:rPr>
        <w:t xml:space="preserve">Regulatory Compliance:</w:t>
      </w:r>
    </w:p>
    <w:p>
      <w:pPr>
        <w:pStyle w:val="BodyText"/>
      </w:pPr>
      <w:r>
        <w:t xml:space="preserve">All software solutions provided comply with the Protection of Personal Information Act (POPIA) of South Africa. Data handling procedures have been implemented to ensure the security and privacy of user information in accordance with local legislation.</w:t>
      </w:r>
    </w:p>
    <w:p>
      <w:pPr>
        <w:pStyle w:val="BodyText"/>
      </w:pPr>
      <w:r>
        <w:rPr>
          <w:bCs/>
          <w:b/>
        </w:rPr>
        <w:t xml:space="preserve">Support:</w:t>
      </w:r>
    </w:p>
    <w:p>
      <w:pPr>
        <w:pStyle w:val="BodyText"/>
      </w:pPr>
      <w:r>
        <w:t xml:space="preserve">Post-deployment support is available for 30 days from the date of project completion. Any additional support or maintenance services will be billed separately at the standard hourly rate of the assigned Software Engineer.</w:t>
      </w:r>
    </w:p>
    <w:p>
      <w:pPr>
        <w:pStyle w:val="BodyText"/>
      </w:pPr>
      <w:r>
        <w:rPr>
          <w:bCs/>
          <w:b/>
        </w:rPr>
        <w:t xml:space="preserve">Contact:</w:t>
      </w:r>
    </w:p>
    <w:p>
      <w:pPr>
        <w:pStyle w:val="BodyText"/>
      </w:pPr>
      <w:r>
        <w:t xml:space="preserve">For any queries regarding this invoice or the services provided, please contact our finance department at billing@codecraft.co.za or call +27 21 555 0199. We are committed to providing exceptional software engineering services to businesses in Cape Town and across South Africa.</w:t>
      </w:r>
    </w:p>
    <w:bookmarkEnd w:id="24"/>
    <w:p>
      <w:pPr>
        <w:pStyle w:val="BodyText"/>
      </w:pPr>
      <w:r>
        <w:t xml:space="preserve">CodeCraft Solutions (Pty) Ltd | Registered in South Africa | Cape Town, Western Cape</w:t>
      </w:r>
    </w:p>
    <w:p>
      <w:pPr>
        <w:pStyle w:val="BodyText"/>
      </w:pPr>
      <w:r>
        <w:t xml:space="preserve">This is a computer-generated invoice and does not require a signature.</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2026-10-10T01:10:34Z</dcterms:created>
  <dcterms:modified xsi:type="dcterms:W3CDTF">2026-10-10T01:10:34Z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