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tech-solutions"/>
    <w:p>
      <w:pPr>
        <w:pStyle w:val="Heading1"/>
      </w:pPr>
      <w:r>
        <w:t xml:space="preserve">Nile Tech Solutions</w:t>
      </w:r>
    </w:p>
    <w:p>
      <w:pPr>
        <w:pStyle w:val="FirstParagraph"/>
      </w:pPr>
      <w:r>
        <w:rPr>
          <w:bCs/>
          <w:b/>
        </w:rPr>
        <w:t xml:space="preserve">Professional Software Engineering Services</w:t>
      </w:r>
    </w:p>
    <w:p>
      <w:pPr>
        <w:pStyle w:val="BodyText"/>
      </w:pPr>
      <w:r>
        <w:t xml:space="preserve">Plot 45, 1st of May Street</w:t>
      </w:r>
    </w:p>
    <w:p>
      <w:pPr>
        <w:pStyle w:val="BodyText"/>
      </w:pPr>
      <w:r>
        <w:t xml:space="preserve">Al-Amarat District, Khartoum, Sudan</w:t>
      </w:r>
    </w:p>
    <w:p>
      <w:pPr>
        <w:pStyle w:val="BodyText"/>
      </w:pPr>
      <w:r>
        <w:t xml:space="preserve">Email: billing@niletech-sd.com</w:t>
      </w:r>
    </w:p>
    <w:p>
      <w:pPr>
        <w:pStyle w:val="BodyText"/>
      </w:pPr>
      <w:r>
        <w:t xml:space="preserve">Phone: +249 123 456 789</w:t>
      </w:r>
    </w:p>
    <w:p>
      <w:pPr>
        <w:pStyle w:val="BodyText"/>
      </w:pPr>
      <w:r>
        <w:t xml:space="preserve">Tax ID: SD-ENG-998877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Khartoum Logistics &amp; Supply Co.</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Industrial Area, Khartoum North, Sudan</w:t>
      </w:r>
    </w:p>
    <w:p>
      <w:pPr>
        <w:pStyle w:val="BodyText"/>
      </w:pPr>
      <w:r>
        <w:rPr>
          <w:bCs/>
          <w:b/>
        </w:rPr>
        <w:t xml:space="preserve">Email:</w:t>
      </w:r>
      <w:r>
        <w:t xml:space="preserve"> </w:t>
      </w:r>
      <w:r>
        <w:t xml:space="preserve">accounts@khartoumlogistics.sd</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w:t>
      </w:r>
    </w:p>
    <w:p>
      <w:pPr>
        <w:pStyle w:val="BodyText"/>
      </w:pPr>
      <w:r>
        <w:rPr>
          <w:bCs/>
          <w:b/>
        </w:rPr>
        <w:t xml:space="preserve">Project Reference:</w:t>
      </w:r>
      <w:r>
        <w:t xml:space="preserve"> </w:t>
      </w:r>
      <w:r>
        <w:t xml:space="preserve">Warehouse Management System (WMS) Upgrade</w:t>
      </w:r>
    </w:p>
    <w:p>
      <w:pPr>
        <w:pStyle w:val="BodyText"/>
      </w:pPr>
      <w:r>
        <w:rPr>
          <w:bCs/>
          <w:b/>
        </w:rPr>
        <w:t xml:space="preserve">Service Period:</w:t>
      </w:r>
      <w:r>
        <w:t xml:space="preserve"> </w:t>
      </w:r>
      <w:r>
        <w:t xml:space="preserve">October 1, 2023 - October 31, 2023</w:t>
      </w:r>
    </w:p>
    <w:p>
      <w:pPr>
        <w:pStyle w:val="BodyText"/>
      </w:pPr>
      <w:r>
        <w:rPr>
          <w:bCs/>
          <w:b/>
        </w:rPr>
        <w:t xml:space="preserve">Currency:</w:t>
      </w:r>
      <w:r>
        <w:t xml:space="preserve"> </w:t>
      </w:r>
      <w:r>
        <w:t xml:space="preserve">USD (United States Dollar)</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Rate / Unit</w:t>
            </w:r>
          </w:p>
        </w:tc>
        <w:tc>
          <w:tcPr/>
          <w:p>
            <w:pPr>
              <w:pStyle w:val="Compact"/>
              <w:jc w:val="left"/>
            </w:pPr>
            <w:r>
              <w:t xml:space="preserve">Quantity / Hours</w:t>
            </w:r>
          </w:p>
        </w:tc>
        <w:tc>
          <w:tcPr/>
          <w:p>
            <w:pPr>
              <w:pStyle w:val="Compact"/>
              <w:jc w:val="left"/>
            </w:pPr>
            <w:r>
              <w:t xml:space="preserve">Amount</w:t>
            </w:r>
          </w:p>
        </w:tc>
      </w:tr>
      <w:tr>
        <w:tc>
          <w:tcPr/>
          <w:p>
            <w:pPr>
              <w:pStyle w:val="Compact"/>
              <w:jc w:val="left"/>
            </w:pPr>
            <w:r>
              <w:rPr>
                <w:bCs/>
                <w:b/>
              </w:rPr>
              <w:t xml:space="preserve">Senior Software Engineer - System Architecture</w:t>
            </w:r>
            <w:r>
              <w:br/>
            </w:r>
            <w:r>
              <w:t xml:space="preserve">Design and implementation of scalable microservices architecture for the new inventory tracking module. Includes database schema optimization and API gateway configuration specifically tailored for the Khartoum regional network infrastructure.</w:t>
            </w:r>
          </w:p>
        </w:tc>
        <w:tc>
          <w:tcPr/>
          <w:p>
            <w:pPr>
              <w:pStyle w:val="Compact"/>
              <w:jc w:val="left"/>
            </w:pPr>
            <w:r>
              <w:t xml:space="preserve">$80.00 / hr</w:t>
            </w:r>
          </w:p>
        </w:tc>
        <w:tc>
          <w:tcPr/>
          <w:p>
            <w:pPr>
              <w:pStyle w:val="Compact"/>
              <w:jc w:val="left"/>
            </w:pPr>
            <w:r>
              <w:t xml:space="preserve">40 Hours</w:t>
            </w:r>
          </w:p>
        </w:tc>
        <w:tc>
          <w:tcPr/>
          <w:p>
            <w:pPr>
              <w:pStyle w:val="Compact"/>
              <w:jc w:val="left"/>
            </w:pPr>
            <w:r>
              <w:t xml:space="preserve">$3,200.00</w:t>
            </w:r>
          </w:p>
        </w:tc>
      </w:tr>
      <w:tr>
        <w:tc>
          <w:tcPr/>
          <w:p>
            <w:pPr>
              <w:pStyle w:val="Compact"/>
              <w:jc w:val="left"/>
            </w:pPr>
            <w:r>
              <w:rPr>
                <w:bCs/>
                <w:b/>
              </w:rPr>
              <w:t xml:space="preserve">Full Stack Development - Frontend Integration</w:t>
            </w:r>
            <w:r>
              <w:br/>
            </w:r>
            <w:r>
              <w:t xml:space="preserve">Development of responsive user interfaces using React.js for the warehouse dashboard. Ensuring compatibility with low-bandwidth environments common in Sudan. Implementation of real-time data visualization for stock levels.</w:t>
            </w:r>
          </w:p>
        </w:tc>
        <w:tc>
          <w:tcPr/>
          <w:p>
            <w:pPr>
              <w:pStyle w:val="Compact"/>
              <w:jc w:val="left"/>
            </w:pPr>
            <w:r>
              <w:t xml:space="preserve">$75.00 / hr</w:t>
            </w:r>
          </w:p>
        </w:tc>
        <w:tc>
          <w:tcPr/>
          <w:p>
            <w:pPr>
              <w:pStyle w:val="Compact"/>
              <w:jc w:val="left"/>
            </w:pPr>
            <w:r>
              <w:t xml:space="preserve">35 Hours</w:t>
            </w:r>
          </w:p>
        </w:tc>
        <w:tc>
          <w:tcPr/>
          <w:p>
            <w:pPr>
              <w:pStyle w:val="Compact"/>
              <w:jc w:val="left"/>
            </w:pPr>
            <w:r>
              <w:t xml:space="preserve">$2,625.00</w:t>
            </w:r>
          </w:p>
        </w:tc>
      </w:tr>
      <w:tr>
        <w:tc>
          <w:tcPr/>
          <w:p>
            <w:pPr>
              <w:pStyle w:val="Compact"/>
              <w:jc w:val="left"/>
            </w:pPr>
            <w:r>
              <w:rPr>
                <w:bCs/>
                <w:b/>
              </w:rPr>
              <w:t xml:space="preserve">Backend Development &amp; API Security</w:t>
            </w:r>
            <w:r>
              <w:br/>
            </w:r>
            <w:r>
              <w:t xml:space="preserve">Coding secure RESTful APIs using Node.js and Express. Implementation of JWT authentication and role-based access control (RBAC) to secure sensitive logistics data. Integration with local payment gateways available in Sudan.</w:t>
            </w:r>
          </w:p>
        </w:tc>
        <w:tc>
          <w:tcPr/>
          <w:p>
            <w:pPr>
              <w:pStyle w:val="Compact"/>
              <w:jc w:val="left"/>
            </w:pPr>
            <w:r>
              <w:t xml:space="preserve">$75.00 / hr</w:t>
            </w:r>
          </w:p>
        </w:tc>
        <w:tc>
          <w:tcPr/>
          <w:p>
            <w:pPr>
              <w:pStyle w:val="Compact"/>
              <w:jc w:val="left"/>
            </w:pPr>
            <w:r>
              <w:t xml:space="preserve">30 Hours</w:t>
            </w:r>
          </w:p>
        </w:tc>
        <w:tc>
          <w:tcPr/>
          <w:p>
            <w:pPr>
              <w:pStyle w:val="Compact"/>
              <w:jc w:val="left"/>
            </w:pPr>
            <w:r>
              <w:t xml:space="preserve">$2,250.00</w:t>
            </w:r>
          </w:p>
        </w:tc>
      </w:tr>
      <w:tr>
        <w:tc>
          <w:tcPr/>
          <w:p>
            <w:pPr>
              <w:pStyle w:val="Compact"/>
              <w:jc w:val="left"/>
            </w:pPr>
            <w:r>
              <w:rPr>
                <w:bCs/>
                <w:b/>
              </w:rPr>
              <w:t xml:space="preserve">Quality Assurance &amp; Testing</w:t>
            </w:r>
            <w:r>
              <w:br/>
            </w:r>
            <w:r>
              <w:t xml:space="preserve">Comprehensive unit testing and integration testing. Performance load testing to ensure system stability during peak operational hours in the Khartoum industrial zone. Bug fixing and code refactoring.</w:t>
            </w:r>
          </w:p>
        </w:tc>
        <w:tc>
          <w:tcPr/>
          <w:p>
            <w:pPr>
              <w:pStyle w:val="Compact"/>
              <w:jc w:val="left"/>
            </w:pPr>
            <w:r>
              <w:t xml:space="preserve">$60.00 / hr</w:t>
            </w:r>
          </w:p>
        </w:tc>
        <w:tc>
          <w:tcPr/>
          <w:p>
            <w:pPr>
              <w:pStyle w:val="Compact"/>
              <w:jc w:val="left"/>
            </w:pPr>
            <w:r>
              <w:t xml:space="preserve">20 Hours</w:t>
            </w:r>
          </w:p>
        </w:tc>
        <w:tc>
          <w:tcPr/>
          <w:p>
            <w:pPr>
              <w:pStyle w:val="Compact"/>
              <w:jc w:val="left"/>
            </w:pPr>
            <w:r>
              <w:t xml:space="preserve">$1,200.00</w:t>
            </w:r>
          </w:p>
        </w:tc>
      </w:tr>
      <w:tr>
        <w:tc>
          <w:tcPr/>
          <w:p>
            <w:pPr>
              <w:pStyle w:val="Compact"/>
              <w:jc w:val="left"/>
            </w:pPr>
            <w:r>
              <w:rPr>
                <w:bCs/>
                <w:b/>
              </w:rPr>
              <w:t xml:space="preserve">Deployment &amp; On-Site Support (Khartoum)</w:t>
            </w:r>
            <w:r>
              <w:br/>
            </w:r>
            <w:r>
              <w:t xml:space="preserve">Server configuration on local cloud infrastructure. On-site training session for the client's IT staff in Khartoum regarding system maintenance and troubleshooting. Documentation handover.</w:t>
            </w:r>
          </w:p>
        </w:tc>
        <w:tc>
          <w:tcPr/>
          <w:p>
            <w:pPr>
              <w:pStyle w:val="Compact"/>
              <w:jc w:val="left"/>
            </w:pPr>
            <w:r>
              <w:t xml:space="preserve">$1,500.00 / flat</w:t>
            </w:r>
          </w:p>
        </w:tc>
        <w:tc>
          <w:tcPr/>
          <w:p>
            <w:pPr>
              <w:pStyle w:val="Compact"/>
              <w:jc w:val="left"/>
            </w:pPr>
            <w:r>
              <w:t xml:space="preserve">1</w:t>
            </w:r>
          </w:p>
        </w:tc>
        <w:tc>
          <w:tcPr/>
          <w:p>
            <w:pPr>
              <w:pStyle w:val="Compact"/>
              <w:jc w:val="left"/>
            </w:pPr>
            <w:r>
              <w:t xml:space="preserve">$1,500.00</w:t>
            </w:r>
          </w:p>
        </w:tc>
      </w:tr>
    </w:tbl>
    <w:p>
      <w:pPr>
        <w:pStyle w:val="BodyText"/>
      </w:pPr>
      <w:r>
        <w:t xml:space="preserve">Subtotal:</w:t>
      </w:r>
      <w:r>
        <w:t xml:space="preserve"> </w:t>
      </w:r>
      <w:r>
        <w:t xml:space="preserve">$10,775.00</w:t>
      </w:r>
    </w:p>
    <w:p>
      <w:pPr>
        <w:pStyle w:val="BodyText"/>
      </w:pPr>
      <w:r>
        <w:t xml:space="preserve">Tax (0% - Exempt):</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$10,775.00</w:t>
      </w:r>
    </w:p>
    <w:bookmarkStart w:id="24" w:name="payment-instructions-terms"/>
    <w:p>
      <w:pPr>
        <w:pStyle w:val="Heading4"/>
      </w:pPr>
      <w:r>
        <w:t xml:space="preserve">Payment Instructions &amp; Terms</w:t>
      </w:r>
    </w:p>
    <w:p>
      <w:pPr>
        <w:pStyle w:val="FirstParagraph"/>
      </w:pPr>
      <w:r>
        <w:rPr>
          <w:bCs/>
          <w:b/>
        </w:rPr>
        <w:t xml:space="preserve">Bank Transfer Details:</w:t>
      </w:r>
    </w:p>
    <w:p>
      <w:pPr>
        <w:pStyle w:val="BodyText"/>
      </w:pPr>
      <w:r>
        <w:t xml:space="preserve">Please remit payment via international wire transfer or local bank transfer within Sudan to the following account:</w:t>
      </w:r>
    </w:p>
    <w:p>
      <w:pPr>
        <w:numPr>
          <w:ilvl w:val="0"/>
          <w:numId w:val="1001"/>
        </w:numPr>
        <w:pStyle w:val="Compact"/>
      </w:pPr>
      <w:r>
        <w:rPr>
          <w:bCs/>
          <w:b/>
        </w:rPr>
        <w:t xml:space="preserve">Bank Name:</w:t>
      </w:r>
      <w:r>
        <w:t xml:space="preserve"> </w:t>
      </w:r>
      <w:r>
        <w:t xml:space="preserve">Bank of Khartoum</w:t>
      </w:r>
    </w:p>
    <w:p>
      <w:pPr>
        <w:numPr>
          <w:ilvl w:val="0"/>
          <w:numId w:val="1001"/>
        </w:numPr>
        <w:pStyle w:val="Compact"/>
      </w:pPr>
      <w:r>
        <w:rPr>
          <w:bCs/>
          <w:b/>
        </w:rPr>
        <w:t xml:space="preserve">Account Name:</w:t>
      </w:r>
      <w:r>
        <w:t xml:space="preserve"> </w:t>
      </w:r>
      <w:r>
        <w:t xml:space="preserve">Nile Tech Solutions LLC</w:t>
      </w:r>
    </w:p>
    <w:p>
      <w:pPr>
        <w:numPr>
          <w:ilvl w:val="0"/>
          <w:numId w:val="1001"/>
        </w:numPr>
        <w:pStyle w:val="Compact"/>
      </w:pPr>
      <w:r>
        <w:rPr>
          <w:bCs/>
          <w:b/>
        </w:rPr>
        <w:t xml:space="preserve">Account Number:</w:t>
      </w:r>
      <w:r>
        <w:t xml:space="preserve"> </w:t>
      </w:r>
      <w:r>
        <w:t xml:space="preserve">100234567890</w:t>
      </w:r>
    </w:p>
    <w:p>
      <w:pPr>
        <w:numPr>
          <w:ilvl w:val="0"/>
          <w:numId w:val="1001"/>
        </w:numPr>
        <w:pStyle w:val="Compact"/>
      </w:pPr>
      <w:r>
        <w:rPr>
          <w:bCs/>
          <w:b/>
        </w:rPr>
        <w:t xml:space="preserve">SWIFT/BIC Code:</w:t>
      </w:r>
      <w:r>
        <w:t xml:space="preserve"> </w:t>
      </w:r>
      <w:r>
        <w:t xml:space="preserve">BKHSKHRT</w:t>
      </w:r>
    </w:p>
    <w:p>
      <w:pPr>
        <w:numPr>
          <w:ilvl w:val="0"/>
          <w:numId w:val="1001"/>
        </w:numPr>
        <w:pStyle w:val="Compact"/>
      </w:pPr>
      <w:r>
        <w:rPr>
          <w:bCs/>
          <w:b/>
        </w:rPr>
        <w:t xml:space="preserve">Branch:</w:t>
      </w:r>
      <w:r>
        <w:t xml:space="preserve"> </w:t>
      </w:r>
      <w:r>
        <w:t xml:space="preserve">Al-Amarat Branch, Khartoum</w:t>
      </w:r>
    </w:p>
    <w:p>
      <w:pPr>
        <w:pStyle w:val="FirstParagraph"/>
      </w:pPr>
      <w:r>
        <w:rPr>
          <w:bCs/>
          <w:b/>
        </w:rPr>
        <w:t xml:space="preserve">Terms:</w:t>
      </w:r>
      <w:r>
        <w:t xml:space="preserve"> </w:t>
      </w:r>
      <w:r>
        <w:t xml:space="preserve">Payment is due within 30 days of the invoice date. Late payments may incur a penalty fee of 2% per month. Please include the Invoice Number (INV-2023-10-004) as the reference for your payment.</w:t>
      </w:r>
    </w:p>
    <w:p>
      <w:pPr>
        <w:pStyle w:val="BodyText"/>
      </w:pPr>
      <w:r>
        <w:rPr>
          <w:bCs/>
          <w:b/>
        </w:rPr>
        <w:t xml:space="preserve">Currency Note:</w:t>
      </w:r>
      <w:r>
        <w:t xml:space="preserve"> </w:t>
      </w:r>
      <w:r>
        <w:t xml:space="preserve">While the invoice is issued in USD, payment in Sudanese Pounds (SDG) is accepted at the prevailing Central Bank of Sudan exchange rate on the date of transaction.</w:t>
      </w:r>
    </w:p>
    <w:bookmarkEnd w:id="24"/>
    <w:bookmarkStart w:id="25" w:name="scope-of-work-summary"/>
    <w:p>
      <w:pPr>
        <w:pStyle w:val="Heading4"/>
      </w:pPr>
      <w:r>
        <w:t xml:space="preserve">Scope of Work Summary</w:t>
      </w:r>
    </w:p>
    <w:p>
      <w:pPr>
        <w:pStyle w:val="FirstParagraph"/>
      </w:pPr>
      <w:r>
        <w:t xml:space="preserve">This Invoice represents the professional services rendered by our team of Software Engineers based in Khartoum, Sudan. The primary objective was to modernize the legacy inventory system used by Khartoum Logistics &amp; Supply Co. The engineering team focused on creating a robust, secure, and efficient software solution that addresses the specific logistical challenges faced in the region.</w:t>
      </w:r>
    </w:p>
    <w:p>
      <w:pPr>
        <w:pStyle w:val="BodyText"/>
      </w:pPr>
      <w:r>
        <w:t xml:space="preserve">The work included a complete overhaul of the database structure to handle high volumes of transactional data typical of a major distribution hub in Sudan. Special attention was paid to offline capabilities, allowing warehouse staff to continue operations even during intermittent internet connectivity issues. The software engineering team also implemented advanced security protocols to protect client data in compliance with local regulations.</w:t>
      </w:r>
    </w:p>
    <w:p>
      <w:pPr>
        <w:pStyle w:val="BodyText"/>
      </w:pPr>
      <w:r>
        <w:t xml:space="preserve">Furthermore, the deployment phase included rigorous testing in the actual operational environment in Khartoum to ensure seamless integration with existing hardware and network setups. The on-site support provided ensured that the client's team is fully equipped to manage the new system effectively.</w:t>
      </w:r>
    </w:p>
    <w:bookmarkEnd w:id="25"/>
    <w:p>
      <w:pPr>
        <w:pStyle w:val="BodyText"/>
      </w:pPr>
      <w:r>
        <w:rPr>
          <w:bCs/>
          <w:b/>
        </w:rPr>
        <w:t xml:space="preserve">Authorized Signature (Provider)</w:t>
      </w:r>
    </w:p>
    <w:p>
      <w:pPr>
        <w:pStyle w:val="BodyText"/>
      </w:pPr>
      <w:r>
        <w:t xml:space="preserve">Ahmed El-Tahir</w:t>
      </w:r>
    </w:p>
    <w:p>
      <w:pPr>
        <w:pStyle w:val="BodyText"/>
      </w:pPr>
      <w:r>
        <w:t xml:space="preserve">Lead Software Engineer</w:t>
      </w:r>
    </w:p>
    <w:p>
      <w:pPr>
        <w:pStyle w:val="BodyText"/>
      </w:pPr>
      <w:r>
        <w:t xml:space="preserve">Nile Tech Solutions</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software engineering expertise.</w:t>
      </w:r>
    </w:p>
    <w:p>
      <w:pPr>
        <w:pStyle w:val="BodyText"/>
      </w:pPr>
      <w:r>
        <w:t xml:space="preserve">Nile Tech Solutions | Khartoum, Sudan | +249 123 456 789 | billing@niletech-sd.com</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Khartoum, Sudan</dc:title>
  <dc:creator/>
  <dc:language>en</dc:language>
  <cp:keywords/>
  <dcterms:created xsi:type="dcterms:W3CDTF">2026-10-10T03:32:23Z</dcterms:created>
  <dcterms:modified xsi:type="dcterms:W3CDTF">2026-10-10T03:32:23Z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