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pex-software-solutions"/>
    <w:p>
      <w:pPr>
        <w:pStyle w:val="Heading1"/>
      </w:pPr>
      <w:r>
        <w:t xml:space="preserve">Apex Software Solutions</w:t>
      </w:r>
    </w:p>
    <w:p>
      <w:pPr>
        <w:pStyle w:val="FirstParagraph"/>
      </w:pPr>
      <w:r>
        <w:t xml:space="preserve">123 Nguyen Hue Boulevard, District 1</w:t>
      </w:r>
    </w:p>
    <w:p>
      <w:pPr>
        <w:pStyle w:val="BodyText"/>
      </w:pPr>
      <w:r>
        <w:t xml:space="preserve">Vietnam Ho Chi Minh City</w:t>
      </w:r>
    </w:p>
    <w:p>
      <w:pPr>
        <w:pStyle w:val="BodyText"/>
      </w:pPr>
      <w:r>
        <w:t xml:space="preserve">Tax Code (MST): 0312345678</w:t>
      </w:r>
    </w:p>
    <w:p>
      <w:pPr>
        <w:pStyle w:val="BodyText"/>
      </w:pPr>
      <w:r>
        <w:t xml:space="preserve">Email: billing@apexsoftware.vn</w:t>
      </w:r>
    </w:p>
    <w:p>
      <w:pPr>
        <w:pStyle w:val="BodyText"/>
      </w:pPr>
      <w:r>
        <w:t xml:space="preserve">Phone: +84 28 1234 5678</w:t>
      </w:r>
    </w:p>
    <w:bookmarkEnd w:id="20"/>
    <w:bookmarkStart w:id="21" w:name="invoice"/>
    <w:p>
      <w:pPr>
        <w:pStyle w:val="Heading2"/>
      </w:pPr>
      <w:r>
        <w:t xml:space="preserve">INVOICE</w:t>
      </w:r>
    </w:p>
    <w:p>
      <w:pPr>
        <w:pStyle w:val="FirstParagraph"/>
      </w:pPr>
      <w:r>
        <w:t xml:space="preserve">Professional Services Statement</w:t>
      </w:r>
    </w:p>
    <w:bookmarkEnd w:id="21"/>
    <w:p>
      <w:pPr>
        <w:pStyle w:val="BodyText"/>
      </w:pPr>
      <w:r>
        <w:t xml:space="preserve">Bill To:</w:t>
      </w:r>
    </w:p>
    <w:p>
      <w:pPr>
        <w:pStyle w:val="BodyText"/>
      </w:pPr>
      <w:r>
        <w:rPr>
          <w:bCs/>
          <w:b/>
        </w:rPr>
        <w:t xml:space="preserve">Global Tech Innovations Ltd.</w:t>
      </w:r>
    </w:p>
    <w:p>
      <w:pPr>
        <w:pStyle w:val="BodyText"/>
      </w:pPr>
      <w:r>
        <w:t xml:space="preserve">456 Le Loi Street, District 3</w:t>
      </w:r>
    </w:p>
    <w:p>
      <w:pPr>
        <w:pStyle w:val="BodyText"/>
      </w:pPr>
      <w:r>
        <w:t xml:space="preserve">Vietnam Ho Chi Minh City</w:t>
      </w:r>
    </w:p>
    <w:p>
      <w:pPr>
        <w:pStyle w:val="BodyText"/>
      </w:pPr>
      <w:r>
        <w:t xml:space="preserve">Attn: Procurement Department</w:t>
      </w:r>
    </w:p>
    <w:p>
      <w:pPr>
        <w:pStyle w:val="BodyText"/>
      </w:pPr>
      <w:r>
        <w:t xml:space="preserve">Invoice Details:</w:t>
      </w:r>
    </w:p>
    <w:p>
      <w:pPr>
        <w:pStyle w:val="BodyText"/>
      </w:pPr>
      <w:r>
        <w:rPr>
          <w:bCs/>
          <w:b/>
        </w:rPr>
        <w:t xml:space="preserve">Invoice Number:</w:t>
      </w:r>
      <w:r>
        <w:t xml:space="preserve"> </w:t>
      </w:r>
      <w:r>
        <w:t xml:space="preserve">INV-2023-10-001</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01, 2023 - October 31,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Software Engineer - Backend Development</w:t>
            </w:r>
            <w:r>
              <w:br/>
            </w:r>
            <w:r>
              <w:t xml:space="preserve"> </w:t>
            </w:r>
            <w:r>
              <w:t xml:space="preserve">Provision of specialized engineering services for the development of microservices architecture.</w:t>
            </w:r>
            <w:r>
              <w:t xml:space="preserve"> </w:t>
            </w:r>
            <w:r>
              <w:t xml:space="preserve">Includes API design, database optimization, and server-side logic implementation tailored for high-traffic applications</w:t>
            </w:r>
            <w:r>
              <w:t xml:space="preserve"> </w:t>
            </w:r>
            <w:r>
              <w:t xml:space="preserve">within the Vietnam Ho Chi Minh City tech ecosystem.</w:t>
            </w:r>
            <w:r>
              <w:t xml:space="preserve"> </w:t>
            </w:r>
          </w:p>
        </w:tc>
        <w:tc>
          <w:tcPr/>
          <w:p>
            <w:pPr>
              <w:pStyle w:val="Compact"/>
              <w:jc w:val="left"/>
            </w:pPr>
            <w:r>
              <w:t xml:space="preserve">160</w:t>
            </w:r>
          </w:p>
        </w:tc>
        <w:tc>
          <w:tcPr/>
          <w:p>
            <w:pPr>
              <w:pStyle w:val="Compact"/>
              <w:jc w:val="left"/>
            </w:pPr>
            <w:r>
              <w:t xml:space="preserve">50.00</w:t>
            </w:r>
          </w:p>
        </w:tc>
        <w:tc>
          <w:tcPr/>
          <w:p>
            <w:pPr>
              <w:pStyle w:val="Compact"/>
              <w:jc w:val="left"/>
            </w:pPr>
            <w:r>
              <w:t xml:space="preserve">8,000.00</w:t>
            </w:r>
          </w:p>
        </w:tc>
      </w:tr>
      <w:tr>
        <w:tc>
          <w:tcPr/>
          <w:p>
            <w:pPr>
              <w:pStyle w:val="Compact"/>
              <w:jc w:val="left"/>
            </w:pPr>
            <w:r>
              <w:t xml:space="preserve">2</w:t>
            </w:r>
          </w:p>
        </w:tc>
        <w:tc>
          <w:tcPr/>
          <w:p>
            <w:pPr>
              <w:pStyle w:val="Compact"/>
              <w:jc w:val="left"/>
            </w:pPr>
            <w:r>
              <w:rPr>
                <w:bCs/>
                <w:b/>
              </w:rPr>
              <w:t xml:space="preserve">Software Engineer - Frontend Integration</w:t>
            </w:r>
            <w:r>
              <w:br/>
            </w:r>
            <w:r>
              <w:t xml:space="preserve"> </w:t>
            </w:r>
            <w:r>
              <w:t xml:space="preserve">Implementation of responsive user interfaces using React.js.</w:t>
            </w:r>
            <w:r>
              <w:t xml:space="preserve"> </w:t>
            </w:r>
            <w:r>
              <w:t xml:space="preserve">Includes cross-browser testing, UI/UX refinement, and integration with third-party payment gateways</w:t>
            </w:r>
            <w:r>
              <w:t xml:space="preserve"> </w:t>
            </w:r>
            <w:r>
              <w:t xml:space="preserve">compliant with local banking standards in Vietnam Ho Chi Minh City.</w:t>
            </w:r>
            <w:r>
              <w:t xml:space="preserve"> </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DevOps &amp; Cloud Infrastructure Management</w:t>
            </w:r>
            <w:r>
              <w:br/>
            </w:r>
            <w:r>
              <w:t xml:space="preserve"> </w:t>
            </w:r>
            <w:r>
              <w:t xml:space="preserve">Configuration of CI/CD pipelines and AWS infrastructure management.</w:t>
            </w:r>
            <w:r>
              <w:t xml:space="preserve"> </w:t>
            </w:r>
            <w:r>
              <w:t xml:space="preserve">Ensures 99.9% uptime and security compliance for software deployed in the region.</w:t>
            </w:r>
            <w:r>
              <w:t xml:space="preserve"> </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Technical Consultation &amp; Code Review</w:t>
            </w:r>
            <w:r>
              <w:br/>
            </w:r>
            <w:r>
              <w:t xml:space="preserve"> </w:t>
            </w:r>
            <w:r>
              <w:t xml:space="preserve">Strategic advisory services provided by lead Software Engineers.</w:t>
            </w:r>
            <w:r>
              <w:t xml:space="preserve"> </w:t>
            </w:r>
            <w:r>
              <w:t xml:space="preserve">Includes architecture review, security audit, and performance optimization recommendations.</w:t>
            </w:r>
            <w:r>
              <w:t xml:space="preserve"> </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1,200.00</w:t>
            </w:r>
          </w:p>
        </w:tc>
      </w:tr>
    </w:tbl>
    <w:p>
      <w:pPr>
        <w:pStyle w:val="BodyText"/>
      </w:pPr>
      <w:r>
        <w:t xml:space="preserve">Subtotal:</w:t>
      </w:r>
      <w:r>
        <w:t xml:space="preserve"> </w:t>
      </w:r>
      <w:r>
        <w:t xml:space="preserve">$15,000.00</w:t>
      </w:r>
    </w:p>
    <w:p>
      <w:pPr>
        <w:pStyle w:val="BodyText"/>
      </w:pPr>
      <w:r>
        <w:t xml:space="preserve">VAT (10% - Vietnam Ho Chi Minh City Standard):</w:t>
      </w:r>
      <w:r>
        <w:t xml:space="preserve"> </w:t>
      </w:r>
      <w:r>
        <w:t xml:space="preserve">$1,500.00</w:t>
      </w:r>
    </w:p>
    <w:p>
      <w:pPr>
        <w:pStyle w:val="BodyText"/>
      </w:pPr>
      <w:r>
        <w:t xml:space="preserve">TOTAL AMOUNT DUE:</w:t>
      </w:r>
      <w:r>
        <w:t xml:space="preserve"> </w:t>
      </w:r>
      <w:r>
        <w:t xml:space="preserve">$16,500.00</w:t>
      </w:r>
    </w:p>
    <w:p>
      <w:pPr>
        <w:pStyle w:val="BodyText"/>
      </w:pPr>
      <w:r>
        <w:t xml:space="preserve">Payment Instructions:</w:t>
      </w:r>
    </w:p>
    <w:p>
      <w:pPr>
        <w:pStyle w:val="BodyText"/>
      </w:pPr>
      <w:r>
        <w:t xml:space="preserve">Please remit payment within 30 days of the invoice date. Payments should be made via bank transfer to the following account:</w:t>
      </w:r>
    </w:p>
    <w:p>
      <w:pPr>
        <w:pStyle w:val="BodyText"/>
      </w:pPr>
      <w:r>
        <w:rPr>
          <w:bCs/>
          <w:b/>
        </w:rPr>
        <w:t xml:space="preserve">Bank Name:</w:t>
      </w:r>
      <w:r>
        <w:t xml:space="preserve"> </w:t>
      </w:r>
      <w:r>
        <w:t xml:space="preserve">Vietcombank</w:t>
      </w:r>
    </w:p>
    <w:p>
      <w:pPr>
        <w:pStyle w:val="BodyText"/>
      </w:pPr>
      <w:r>
        <w:rPr>
          <w:bCs/>
          <w:b/>
        </w:rPr>
        <w:t xml:space="preserve">Branch:</w:t>
      </w:r>
      <w:r>
        <w:t xml:space="preserve"> </w:t>
      </w:r>
      <w:r>
        <w:t xml:space="preserve">District 1, Vietnam Ho Chi Minh City</w:t>
      </w:r>
    </w:p>
    <w:p>
      <w:pPr>
        <w:pStyle w:val="BodyText"/>
      </w:pPr>
      <w:r>
        <w:rPr>
          <w:bCs/>
          <w:b/>
        </w:rPr>
        <w:t xml:space="preserve">Account Name:</w:t>
      </w:r>
      <w:r>
        <w:t xml:space="preserve"> </w:t>
      </w:r>
      <w:r>
        <w:t xml:space="preserve">Apex Software Solutions Co., Ltd.</w:t>
      </w:r>
    </w:p>
    <w:p>
      <w:pPr>
        <w:pStyle w:val="BodyText"/>
      </w:pPr>
      <w:r>
        <w:rPr>
          <w:bCs/>
          <w:b/>
        </w:rPr>
        <w:t xml:space="preserve">Account Number:</w:t>
      </w:r>
      <w:r>
        <w:t xml:space="preserve"> </w:t>
      </w:r>
      <w:r>
        <w:t xml:space="preserve">0071001234567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INV-2023-10-001</w:t>
      </w:r>
    </w:p>
    <w:bookmarkStart w:id="22"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fee of 1.5% per month on the outstanding balance.</w:t>
      </w:r>
    </w:p>
    <w:p>
      <w:pPr>
        <w:numPr>
          <w:ilvl w:val="0"/>
          <w:numId w:val="1001"/>
        </w:numPr>
        <w:pStyle w:val="Compact"/>
      </w:pPr>
      <w:r>
        <w:rPr>
          <w:bCs/>
          <w:b/>
        </w:rPr>
        <w:t xml:space="preserve">Scope of Work:</w:t>
      </w:r>
      <w:r>
        <w:t xml:space="preserve"> </w:t>
      </w:r>
      <w:r>
        <w:t xml:space="preserve">This Invoice covers the specific Software Engineer services rendered during the period stated above. Any additional services requested outside this scope will be billed separately.</w:t>
      </w:r>
    </w:p>
    <w:p>
      <w:pPr>
        <w:numPr>
          <w:ilvl w:val="0"/>
          <w:numId w:val="1001"/>
        </w:numPr>
        <w:pStyle w:val="Compact"/>
      </w:pPr>
      <w:r>
        <w:rPr>
          <w:bCs/>
          <w:b/>
        </w:rPr>
        <w:t xml:space="preserve">Taxation:</w:t>
      </w:r>
      <w:r>
        <w:t xml:space="preserve"> </w:t>
      </w:r>
      <w:r>
        <w:t xml:space="preserve">The Value Added Tax (VAT) of 10% is calculated in accordance with the current tax regulations of Vietnam Ho Chi Minh City. The Tax Code (MST) provided is valid for official accounting purposes.</w:t>
      </w:r>
    </w:p>
    <w:p>
      <w:pPr>
        <w:numPr>
          <w:ilvl w:val="0"/>
          <w:numId w:val="1001"/>
        </w:numPr>
        <w:pStyle w:val="Compact"/>
      </w:pPr>
      <w:r>
        <w:rPr>
          <w:bCs/>
          <w:b/>
        </w:rPr>
        <w:t xml:space="preserve">Intellectual Property:</w:t>
      </w:r>
      <w:r>
        <w:t xml:space="preserve"> </w:t>
      </w:r>
      <w:r>
        <w:t xml:space="preserve">Upon full payment of this Invoice, all intellectual property rights related to the code and software developed by the Software Engineer team during this period will be transferred to the client.</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amicable negotiation. If unresolved, disputes will be settled in the courts of Vietnam Ho Chi Minh City.</w:t>
      </w:r>
    </w:p>
    <w:p>
      <w:pPr>
        <w:numPr>
          <w:ilvl w:val="0"/>
          <w:numId w:val="1001"/>
        </w:numPr>
        <w:pStyle w:val="Compact"/>
      </w:pPr>
      <w:r>
        <w:rPr>
          <w:bCs/>
          <w:b/>
        </w:rPr>
        <w:t xml:space="preserve">Validity:</w:t>
      </w:r>
      <w:r>
        <w:t xml:space="preserve"> </w:t>
      </w:r>
      <w:r>
        <w:t xml:space="preserve">This Invoice is valid for 90 days from the date of issue. Please ensure payment is processed before the expiration date to avoid re-issuance fees.</w:t>
      </w:r>
    </w:p>
    <w:bookmarkEnd w:id="22"/>
    <w:p>
      <w:pPr>
        <w:pStyle w:val="FirstParagraph"/>
      </w:pPr>
      <w:r>
        <w:rPr>
          <w:bCs/>
          <w:b/>
        </w:rPr>
        <w:t xml:space="preserve">Authorized Signature (Provider)</w:t>
      </w:r>
    </w:p>
    <w:p>
      <w:pPr>
        <w:pStyle w:val="BodyText"/>
      </w:pPr>
      <w:r>
        <w:t xml:space="preserve">Apex Software Solutions</w:t>
      </w:r>
    </w:p>
    <w:p>
      <w:pPr>
        <w:pStyle w:val="BodyText"/>
      </w:pPr>
      <w:r>
        <w:rPr>
          <w:bCs/>
          <w:b/>
        </w:rPr>
        <w:t xml:space="preserve">Received By (Client)</w:t>
      </w:r>
    </w:p>
    <w:p>
      <w:pPr>
        <w:pStyle w:val="BodyText"/>
      </w:pPr>
      <w:r>
        <w:t xml:space="preserve">Global Tech Innovations Ltd.</w:t>
      </w:r>
    </w:p>
    <w:p>
      <w:pPr>
        <w:pStyle w:val="BodyText"/>
      </w:pPr>
      <w:r>
        <w:t xml:space="preserve">Thank you for your business. We appreciate your trust in our Software Engineer team.</w:t>
      </w:r>
    </w:p>
    <w:p>
      <w:pPr>
        <w:pStyle w:val="BodyText"/>
      </w:pPr>
      <w:r>
        <w:t xml:space="preserve">Apex Software Solutions | 123 Nguyen Hue Boulevard, District 1, Vietnam Ho Chi Minh City</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2026-10-10T04:34:13Z</dcterms:created>
  <dcterms:modified xsi:type="dcterms:W3CDTF">2026-10-10T04:34:13Z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