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r>
        <w:t xml:space="preserve"> </w:t>
      </w:r>
      <w:r>
        <w:t xml:space="preserve">-</w:t>
      </w:r>
      <w:r>
        <w:t xml:space="preserve"> </w:t>
      </w:r>
      <w:r>
        <w:t xml:space="preserve">Argentina</w:t>
      </w:r>
      <w:r>
        <w:t xml:space="preserve"> </w:t>
      </w:r>
      <w:r>
        <w:t xml:space="preserve">Córdoba</w:t>
      </w:r>
    </w:p>
    <w:p>
      <w:pPr>
        <w:pStyle w:val="FirstParagraph"/>
      </w:pPr>
      <w:r>
        <w:t xml:space="preserve">INVOICE</w:t>
      </w:r>
    </w:p>
    <w:p>
      <w:pPr>
        <w:pStyle w:val="BodyText"/>
      </w:pPr>
      <w:r>
        <w:t xml:space="preserve">Invoice No.: INV-2025-CBA-004782</w:t>
      </w:r>
    </w:p>
    <w:p>
      <w:pPr>
        <w:pStyle w:val="BodyText"/>
      </w:pPr>
      <w:r>
        <w:t xml:space="preserve">Date of Issue: June 15, 2025</w:t>
      </w:r>
    </w:p>
    <w:p>
      <w:pPr>
        <w:pStyle w:val="BodyText"/>
      </w:pPr>
      <w:r>
        <w:t xml:space="preserve">Due Date: July 15, 2025</w:t>
      </w:r>
    </w:p>
    <w:p>
      <w:pPr>
        <w:pStyle w:val="BodyText"/>
      </w:pPr>
      <w:r>
        <w:t xml:space="preserve">SPECIAL EDUCATION SERVICES</w:t>
      </w:r>
    </w:p>
    <w:bookmarkStart w:id="20" w:name="service-provider"/>
    <w:p>
      <w:pPr>
        <w:pStyle w:val="Heading3"/>
      </w:pPr>
      <w:r>
        <w:t xml:space="preserve">Service Provider</w:t>
      </w:r>
    </w:p>
    <w:p>
      <w:pPr>
        <w:pStyle w:val="FirstParagraph"/>
      </w:pPr>
      <w:r>
        <w:rPr>
          <w:bCs/>
          <w:b/>
        </w:rPr>
        <w:t xml:space="preserve">María Elena Rodríguez Fernández</w:t>
      </w:r>
    </w:p>
    <w:p>
      <w:pPr>
        <w:pStyle w:val="BodyText"/>
      </w:pPr>
      <w:r>
        <w:t xml:space="preserve">Special Education Teacher</w:t>
      </w:r>
    </w:p>
    <w:p>
      <w:pPr>
        <w:pStyle w:val="BodyText"/>
      </w:pPr>
      <w:r>
        <w:t xml:space="preserve">Certified Inclusive Education Specialist</w:t>
      </w:r>
    </w:p>
    <w:p>
      <w:pPr>
        <w:pStyle w:val="BodyText"/>
      </w:pPr>
      <w:r>
        <w:t xml:space="preserve">Professional License: CBA-SED-2019-00342</w:t>
      </w:r>
    </w:p>
    <w:p>
      <w:pPr>
        <w:pStyle w:val="BodyText"/>
      </w:pPr>
      <w:r>
        <w:t xml:space="preserve">Address: Av. Vélez Sarsfield 1247, Piso 3</w:t>
      </w:r>
    </w:p>
    <w:p>
      <w:pPr>
        <w:pStyle w:val="BodyText"/>
      </w:pPr>
      <w:r>
        <w:t xml:space="preserve">Córdoba Capital, Provincia de Córdoba</w:t>
      </w:r>
    </w:p>
    <w:p>
      <w:pPr>
        <w:pStyle w:val="BodyText"/>
      </w:pPr>
      <w:r>
        <w:t xml:space="preserve">Argentina, C.P. 5000</w:t>
      </w:r>
    </w:p>
    <w:p>
      <w:pPr>
        <w:pStyle w:val="BodyText"/>
      </w:pPr>
      <w:r>
        <w:t xml:space="preserve">CUIT: 27-28456789-3</w:t>
      </w:r>
    </w:p>
    <w:p>
      <w:pPr>
        <w:pStyle w:val="BodyText"/>
      </w:pPr>
      <w:r>
        <w:t xml:space="preserve">Email: mrodriguez@edu-inclusiva-cba.ar</w:t>
      </w:r>
    </w:p>
    <w:p>
      <w:pPr>
        <w:pStyle w:val="BodyText"/>
      </w:pPr>
      <w:r>
        <w:t xml:space="preserve">Phone: +54 (351) 425-6789</w:t>
      </w:r>
    </w:p>
    <w:bookmarkEnd w:id="20"/>
    <w:bookmarkStart w:id="21" w:name="billed-to"/>
    <w:p>
      <w:pPr>
        <w:pStyle w:val="Heading3"/>
      </w:pPr>
      <w:r>
        <w:t xml:space="preserve">Billed To</w:t>
      </w:r>
    </w:p>
    <w:p>
      <w:pPr>
        <w:pStyle w:val="FirstParagraph"/>
      </w:pPr>
      <w:r>
        <w:rPr>
          <w:bCs/>
          <w:b/>
        </w:rPr>
        <w:t xml:space="preserve">Instituto Educativo Integrador "Nuevos Horizontes"</w:t>
      </w:r>
    </w:p>
    <w:p>
      <w:pPr>
        <w:pStyle w:val="BodyText"/>
      </w:pPr>
      <w:r>
        <w:t xml:space="preserve">Av. Colón 2356, Barrio Centro</w:t>
      </w:r>
    </w:p>
    <w:p>
      <w:pPr>
        <w:pStyle w:val="BodyText"/>
      </w:pPr>
      <w:r>
        <w:t xml:space="preserve">Córdoba Capital, Provincia de Córdoba</w:t>
      </w:r>
    </w:p>
    <w:p>
      <w:pPr>
        <w:pStyle w:val="BodyText"/>
      </w:pPr>
      <w:r>
        <w:t xml:space="preserve">Argentina, C.P. 5000</w:t>
      </w:r>
    </w:p>
    <w:p>
      <w:pPr>
        <w:pStyle w:val="BodyText"/>
      </w:pPr>
      <w:r>
        <w:t xml:space="preserve">CUIT: 30-71234567-8</w:t>
      </w:r>
    </w:p>
    <w:p>
      <w:pPr>
        <w:pStyle w:val="BodyText"/>
      </w:pPr>
      <w:r>
        <w:t xml:space="preserve">Contact: Lic. Jorge Alberto Méndez, Director</w:t>
      </w:r>
    </w:p>
    <w:p>
      <w:pPr>
        <w:pStyle w:val="BodyText"/>
      </w:pPr>
      <w:r>
        <w:t xml:space="preserve">Email: direccion@nuevoshorizontes.edu.ar</w:t>
      </w:r>
    </w:p>
    <w:bookmarkEnd w:id="21"/>
    <w:p>
      <w:pPr>
        <w:pStyle w:val="BodyText"/>
      </w:pPr>
      <w:r>
        <w:t xml:space="preserve">Description of Services Rendered</w:t>
      </w:r>
    </w:p>
    <w:p>
      <w:pPr>
        <w:pStyle w:val="BodyText"/>
      </w:pPr>
      <w:r>
        <w:t xml:space="preserve">This Invoice documents the professional services provided by the undersigned Special Education Teacher, María Elena Rodríguez Fernández, to the Instituto Educativo Integrador "Nuevos Horizontes" located in Córdoba, Argentina. The services encompass specialized instructional planning, individualized intervention programs, and ongoing pedagogical support for students with diverse learning needs, developmental disabilities, and specific educational requirements within the framework of Argentine inclusive education legislation (Ley 26.378 de Educación Especial and Ley 26.061 de Protección Integral de los Derechos de Niños, Niñas y Adolescentes).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(ARS)</w:t>
            </w:r>
          </w:p>
        </w:tc>
        <w:tc>
          <w:tcPr/>
          <w:p>
            <w:pPr>
              <w:pStyle w:val="Compact"/>
              <w:jc w:val="left"/>
            </w:pPr>
            <w:r>
              <w:t xml:space="preserve">Amount (ARS)</w:t>
            </w:r>
          </w:p>
        </w:tc>
      </w:tr>
      <w:tr>
        <w:tc>
          <w:tcPr/>
          <w:p>
            <w:pPr>
              <w:pStyle w:val="Compact"/>
              <w:jc w:val="left"/>
            </w:pPr>
            <w:r>
              <w:t xml:space="preserve">1</w:t>
            </w:r>
          </w:p>
        </w:tc>
        <w:tc>
          <w:tcPr/>
          <w:p>
            <w:pPr>
              <w:pStyle w:val="Compact"/>
              <w:jc w:val="left"/>
            </w:pPr>
            <w:r>
              <w:t xml:space="preserve">Individualized Education Program (IEP) Development and Implementation for 12 students with autism spectrum disorder, intellectual disabilities, and specific learning difficulties. Includes assessment, goal-setting, and progress monitoring aligned with the provincial curriculum of Córdoba.</w:t>
            </w:r>
          </w:p>
        </w:tc>
        <w:tc>
          <w:tcPr/>
          <w:p>
            <w:pPr>
              <w:pStyle w:val="Compact"/>
              <w:jc w:val="left"/>
            </w:pPr>
            <w:r>
              <w:t xml:space="preserve">May 2025</w:t>
            </w:r>
          </w:p>
        </w:tc>
        <w:tc>
          <w:tcPr/>
          <w:p>
            <w:pPr>
              <w:pStyle w:val="Compact"/>
              <w:jc w:val="left"/>
            </w:pPr>
            <w:r>
              <w:t xml:space="preserve">40</w:t>
            </w:r>
          </w:p>
        </w:tc>
        <w:tc>
          <w:tcPr/>
          <w:p>
            <w:pPr>
              <w:pStyle w:val="Compact"/>
              <w:jc w:val="left"/>
            </w:pPr>
            <w:r>
              <w:t xml:space="preserve">$18,500.00</w:t>
            </w:r>
          </w:p>
        </w:tc>
        <w:tc>
          <w:tcPr/>
          <w:p>
            <w:pPr>
              <w:pStyle w:val="Compact"/>
              <w:jc w:val="left"/>
            </w:pPr>
            <w:r>
              <w:t xml:space="preserve">$740,000.00</w:t>
            </w:r>
          </w:p>
        </w:tc>
      </w:tr>
      <w:tr>
        <w:tc>
          <w:tcPr/>
          <w:p>
            <w:pPr>
              <w:pStyle w:val="Compact"/>
              <w:jc w:val="left"/>
            </w:pPr>
            <w:r>
              <w:t xml:space="preserve">2</w:t>
            </w:r>
          </w:p>
        </w:tc>
        <w:tc>
          <w:tcPr/>
          <w:p>
            <w:pPr>
              <w:pStyle w:val="Compact"/>
              <w:jc w:val="left"/>
            </w:pPr>
            <w:r>
              <w:t xml:space="preserve">Specialized classroom instruction and adaptive teaching strategies for students with sensory processing disorders and physical disabilities. Includes material adaptation, assistive technology integration, and differentiated instruction delivery in the inclusive classroom setting.</w:t>
            </w:r>
          </w:p>
        </w:tc>
        <w:tc>
          <w:tcPr/>
          <w:p>
            <w:pPr>
              <w:pStyle w:val="Compact"/>
              <w:jc w:val="left"/>
            </w:pPr>
            <w:r>
              <w:t xml:space="preserve">May 2025</w:t>
            </w:r>
          </w:p>
        </w:tc>
        <w:tc>
          <w:tcPr/>
          <w:p>
            <w:pPr>
              <w:pStyle w:val="Compact"/>
              <w:jc w:val="left"/>
            </w:pPr>
            <w:r>
              <w:t xml:space="preserve">36</w:t>
            </w:r>
          </w:p>
        </w:tc>
        <w:tc>
          <w:tcPr/>
          <w:p>
            <w:pPr>
              <w:pStyle w:val="Compact"/>
              <w:jc w:val="left"/>
            </w:pPr>
            <w:r>
              <w:t xml:space="preserve">$18,500.00</w:t>
            </w:r>
          </w:p>
        </w:tc>
        <w:tc>
          <w:tcPr/>
          <w:p>
            <w:pPr>
              <w:pStyle w:val="Compact"/>
              <w:jc w:val="left"/>
            </w:pPr>
            <w:r>
              <w:t xml:space="preserve">$666,000.00</w:t>
            </w:r>
          </w:p>
        </w:tc>
      </w:tr>
      <w:tr>
        <w:tc>
          <w:tcPr/>
          <w:p>
            <w:pPr>
              <w:pStyle w:val="Compact"/>
              <w:jc w:val="left"/>
            </w:pPr>
            <w:r>
              <w:t xml:space="preserve">3</w:t>
            </w:r>
          </w:p>
        </w:tc>
        <w:tc>
          <w:tcPr/>
          <w:p>
            <w:pPr>
              <w:pStyle w:val="Compact"/>
              <w:jc w:val="left"/>
            </w:pPr>
            <w:r>
              <w:t xml:space="preserve">Parent and family support sessions: monthly workshops on home-based intervention strategies, behavioral management techniques, and advocacy guidance for families of students with special educational needs in the Córdoba community.</w:t>
            </w:r>
          </w:p>
        </w:tc>
        <w:tc>
          <w:tcPr/>
          <w:p>
            <w:pPr>
              <w:pStyle w:val="Compact"/>
              <w:jc w:val="left"/>
            </w:pPr>
            <w:r>
              <w:t xml:space="preserve">May 2025</w:t>
            </w:r>
          </w:p>
        </w:tc>
        <w:tc>
          <w:tcPr/>
          <w:p>
            <w:pPr>
              <w:pStyle w:val="Compact"/>
              <w:jc w:val="left"/>
            </w:pPr>
            <w:r>
              <w:t xml:space="preserve">8</w:t>
            </w:r>
          </w:p>
        </w:tc>
        <w:tc>
          <w:tcPr/>
          <w:p>
            <w:pPr>
              <w:pStyle w:val="Compact"/>
              <w:jc w:val="left"/>
            </w:pPr>
            <w:r>
              <w:t xml:space="preserve">$22,000.00</w:t>
            </w:r>
          </w:p>
        </w:tc>
        <w:tc>
          <w:tcPr/>
          <w:p>
            <w:pPr>
              <w:pStyle w:val="Compact"/>
              <w:jc w:val="left"/>
            </w:pPr>
            <w:r>
              <w:t xml:space="preserve">$176,000.00</w:t>
            </w:r>
          </w:p>
        </w:tc>
      </w:tr>
      <w:tr>
        <w:tc>
          <w:tcPr/>
          <w:p>
            <w:pPr>
              <w:pStyle w:val="Compact"/>
              <w:jc w:val="left"/>
            </w:pPr>
            <w:r>
              <w:t xml:space="preserve">4</w:t>
            </w:r>
          </w:p>
        </w:tc>
        <w:tc>
          <w:tcPr/>
          <w:p>
            <w:pPr>
              <w:pStyle w:val="Compact"/>
              <w:jc w:val="left"/>
            </w:pPr>
            <w:r>
              <w:t xml:space="preserve">Interdisciplinary coordination meetings with speech therapists, occupational therapists, psychologists, and general education teachers to ensure cohesive, multi-disciplinary support plans for each student enrolled in the special education program.</w:t>
            </w:r>
          </w:p>
        </w:tc>
        <w:tc>
          <w:tcPr/>
          <w:p>
            <w:pPr>
              <w:pStyle w:val="Compact"/>
              <w:jc w:val="left"/>
            </w:pPr>
            <w:r>
              <w:t xml:space="preserve">May 2025</w:t>
            </w:r>
          </w:p>
        </w:tc>
        <w:tc>
          <w:tcPr/>
          <w:p>
            <w:pPr>
              <w:pStyle w:val="Compact"/>
              <w:jc w:val="left"/>
            </w:pPr>
            <w:r>
              <w:t xml:space="preserve">12</w:t>
            </w:r>
          </w:p>
        </w:tc>
        <w:tc>
          <w:tcPr/>
          <w:p>
            <w:pPr>
              <w:pStyle w:val="Compact"/>
              <w:jc w:val="left"/>
            </w:pPr>
            <w:r>
              <w:t xml:space="preserve">$20,000.00</w:t>
            </w:r>
          </w:p>
        </w:tc>
        <w:tc>
          <w:tcPr/>
          <w:p>
            <w:pPr>
              <w:pStyle w:val="Compact"/>
              <w:jc w:val="left"/>
            </w:pPr>
            <w:r>
              <w:t xml:space="preserve">$240,000.00</w:t>
            </w:r>
          </w:p>
        </w:tc>
      </w:tr>
      <w:tr>
        <w:tc>
          <w:tcPr/>
          <w:p>
            <w:pPr>
              <w:pStyle w:val="Compact"/>
              <w:jc w:val="left"/>
            </w:pPr>
            <w:r>
              <w:t xml:space="preserve">5</w:t>
            </w:r>
          </w:p>
        </w:tc>
        <w:tc>
          <w:tcPr/>
          <w:p>
            <w:pPr>
              <w:pStyle w:val="Compact"/>
              <w:jc w:val="left"/>
            </w:pPr>
            <w:r>
              <w:t xml:space="preserve">Curriculum adaptation and educational material development: creation of accessible learning resources, visual support systems, and modified assessment instruments compliant with the Dirección General de Educación Especial de Córdoba standards.</w:t>
            </w:r>
          </w:p>
        </w:tc>
        <w:tc>
          <w:tcPr/>
          <w:p>
            <w:pPr>
              <w:pStyle w:val="Compact"/>
              <w:jc w:val="left"/>
            </w:pPr>
            <w:r>
              <w:t xml:space="preserve">May 2025</w:t>
            </w:r>
          </w:p>
        </w:tc>
        <w:tc>
          <w:tcPr/>
          <w:p>
            <w:pPr>
              <w:pStyle w:val="Compact"/>
              <w:jc w:val="left"/>
            </w:pPr>
            <w:r>
              <w:t xml:space="preserve">16</w:t>
            </w:r>
          </w:p>
        </w:tc>
        <w:tc>
          <w:tcPr/>
          <w:p>
            <w:pPr>
              <w:pStyle w:val="Compact"/>
              <w:jc w:val="left"/>
            </w:pPr>
            <w:r>
              <w:t xml:space="preserve">$16,000.00</w:t>
            </w:r>
          </w:p>
        </w:tc>
        <w:tc>
          <w:tcPr/>
          <w:p>
            <w:pPr>
              <w:pStyle w:val="Compact"/>
              <w:jc w:val="left"/>
            </w:pPr>
            <w:r>
              <w:t xml:space="preserve">$256,000.00</w:t>
            </w:r>
          </w:p>
        </w:tc>
      </w:tr>
      <w:tr>
        <w:tc>
          <w:tcPr/>
          <w:p>
            <w:pPr>
              <w:pStyle w:val="Compact"/>
              <w:jc w:val="left"/>
            </w:pPr>
            <w:r>
              <w:t xml:space="preserve">6</w:t>
            </w:r>
          </w:p>
        </w:tc>
        <w:tc>
          <w:tcPr/>
          <w:p>
            <w:pPr>
              <w:pStyle w:val="Compact"/>
              <w:jc w:val="left"/>
            </w:pPr>
            <w:r>
              <w:t xml:space="preserve">Professional development and mentoring: training sessions for 8 general education teachers on inclusive pedagogy, universal design for learning (UDL) principles, and classroom management strategies for heterogeneous groups in Argentine public and private schools.</w:t>
            </w:r>
          </w:p>
        </w:tc>
        <w:tc>
          <w:tcPr/>
          <w:p>
            <w:pPr>
              <w:pStyle w:val="Compact"/>
              <w:jc w:val="left"/>
            </w:pPr>
            <w:r>
              <w:t xml:space="preserve">May 2025</w:t>
            </w:r>
          </w:p>
        </w:tc>
        <w:tc>
          <w:tcPr/>
          <w:p>
            <w:pPr>
              <w:pStyle w:val="Compact"/>
              <w:jc w:val="left"/>
            </w:pPr>
            <w:r>
              <w:t xml:space="preserve">10</w:t>
            </w:r>
          </w:p>
        </w:tc>
        <w:tc>
          <w:tcPr/>
          <w:p>
            <w:pPr>
              <w:pStyle w:val="Compact"/>
              <w:jc w:val="left"/>
            </w:pPr>
            <w:r>
              <w:t xml:space="preserve">$24,000.00</w:t>
            </w:r>
          </w:p>
        </w:tc>
        <w:tc>
          <w:tcPr/>
          <w:p>
            <w:pPr>
              <w:pStyle w:val="Compact"/>
              <w:jc w:val="left"/>
            </w:pPr>
            <w:r>
              <w:t xml:space="preserve">$240,000.00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$2,318,000.00</w:t>
            </w:r>
          </w:p>
        </w:tc>
      </w:tr>
      <w:tr>
        <w:tc>
          <w:tcPr/>
          <w:p>
            <w:pPr>
              <w:pStyle w:val="Compact"/>
              <w:jc w:val="left"/>
            </w:pPr>
            <w:r>
              <w:t xml:space="preserve">IVA (21% - Argentine Value Added Tax)</w:t>
            </w:r>
          </w:p>
        </w:tc>
        <w:tc>
          <w:tcPr/>
          <w:p>
            <w:pPr>
              <w:pStyle w:val="Compact"/>
              <w:jc w:val="right"/>
            </w:pPr>
            <w:r>
              <w:t xml:space="preserve">$486,780.00</w:t>
            </w:r>
          </w:p>
        </w:tc>
      </w:tr>
      <w:tr>
        <w:tc>
          <w:tcPr/>
          <w:p>
            <w:pPr>
              <w:pStyle w:val="Compact"/>
              <w:jc w:val="left"/>
            </w:pPr>
            <w:r>
              <w:t xml:space="preserve">Percepción Ganancias (1.5%)</w:t>
            </w:r>
          </w:p>
        </w:tc>
        <w:tc>
          <w:tcPr/>
          <w:p>
            <w:pPr>
              <w:pStyle w:val="Compact"/>
              <w:jc w:val="right"/>
            </w:pPr>
            <w:r>
              <w:t xml:space="preserve">$34,770.00</w:t>
            </w:r>
          </w:p>
        </w:tc>
      </w:tr>
      <w:tr>
        <w:tc>
          <w:tcPr/>
          <w:p>
            <w:pPr>
              <w:pStyle w:val="Compact"/>
              <w:jc w:val="left"/>
            </w:pPr>
            <w:r>
              <w:t xml:space="preserve">TOTAL DUE</w:t>
            </w:r>
          </w:p>
        </w:tc>
        <w:tc>
          <w:tcPr/>
          <w:p>
            <w:pPr>
              <w:pStyle w:val="Compact"/>
              <w:jc w:val="right"/>
            </w:pPr>
            <w:r>
              <w:t xml:space="preserve">$2,839,550.00</w:t>
            </w:r>
          </w:p>
        </w:tc>
      </w:tr>
    </w:tbl>
    <w:bookmarkStart w:id="22" w:name="payment-terms-and-conditions"/>
    <w:p>
      <w:pPr>
        <w:pStyle w:val="Heading4"/>
      </w:pPr>
      <w:r>
        <w:t xml:space="preserve">Payment Terms and Conditions</w:t>
      </w:r>
    </w:p>
    <w:p>
      <w:pPr>
        <w:pStyle w:val="FirstParagraph"/>
      </w:pPr>
      <w:r>
        <w:t xml:space="preserve">Payment is due within thirty (30) calendar days from the date of issue of this Invoice. The total amount of</w:t>
      </w:r>
      <w:r>
        <w:t xml:space="preserve"> </w:t>
      </w:r>
      <w:r>
        <w:rPr>
          <w:bCs/>
          <w:b/>
        </w:rPr>
        <w:t xml:space="preserve">ARS $2,839,550.00</w:t>
      </w:r>
      <w:r>
        <w:t xml:space="preserve"> </w:t>
      </w:r>
      <w:r>
        <w:t xml:space="preserve">(Dos Millones Ochocientos Treinta y Nueve Mil Quinientos Cincuenta Pesos Argentinos 00/100) shall be remitted via bank transfer to the following account:</w:t>
      </w:r>
    </w:p>
    <w:p>
      <w:pPr>
        <w:pStyle w:val="BodyText"/>
      </w:pPr>
      <w:r>
        <w:rPr>
          <w:bCs/>
          <w:b/>
        </w:rPr>
        <w:t xml:space="preserve">Bank:</w:t>
      </w:r>
      <w:r>
        <w:t xml:space="preserve"> </w:t>
      </w:r>
      <w:r>
        <w:t xml:space="preserve">Banco de la Nación Argentina</w:t>
      </w:r>
    </w:p>
    <w:p>
      <w:pPr>
        <w:pStyle w:val="BodyText"/>
      </w:pPr>
      <w:r>
        <w:rPr>
          <w:bCs/>
          <w:b/>
        </w:rPr>
        <w:t xml:space="preserve">Account Holder:</w:t>
      </w:r>
      <w:r>
        <w:t xml:space="preserve"> </w:t>
      </w:r>
      <w:r>
        <w:t xml:space="preserve">María Elena Rodríguez Fernández</w:t>
      </w:r>
    </w:p>
    <w:p>
      <w:pPr>
        <w:pStyle w:val="BodyText"/>
      </w:pPr>
      <w:r>
        <w:rPr>
          <w:bCs/>
          <w:b/>
        </w:rPr>
        <w:t xml:space="preserve">CBU:</w:t>
      </w:r>
      <w:r>
        <w:t xml:space="preserve"> </w:t>
      </w:r>
      <w:r>
        <w:t xml:space="preserve">0110003100000000000001</w:t>
      </w:r>
    </w:p>
    <w:p>
      <w:pPr>
        <w:pStyle w:val="BodyText"/>
      </w:pPr>
      <w:r>
        <w:rPr>
          <w:bCs/>
          <w:b/>
        </w:rPr>
        <w:t xml:space="preserve">Alias:</w:t>
      </w:r>
      <w:r>
        <w:t xml:space="preserve"> </w:t>
      </w:r>
      <w:r>
        <w:t xml:space="preserve">mrodriguez.edu.cba</w:t>
      </w:r>
    </w:p>
    <w:p>
      <w:pPr>
        <w:pStyle w:val="BodyText"/>
      </w:pPr>
      <w:r>
        <w:t xml:space="preserve">Late payments shall accrue interest at the rate established by the Banco Central de la República Argentina (BCRA) for overdue obligations. In the event of non-payment after the due date, the Special Education Teacher reserves the right to suspend ongoing services and pursue collection in accordance with Argentine commercial law and the regulations of the Provincia de Córdoba.</w:t>
      </w:r>
    </w:p>
    <w:bookmarkEnd w:id="22"/>
    <w:p>
      <w:pPr>
        <w:pStyle w:val="BodyText"/>
      </w:pPr>
      <w:r>
        <w:t xml:space="preserve">Professional Certification and Compliance Statement</w:t>
      </w:r>
    </w:p>
    <w:p>
      <w:pPr>
        <w:pStyle w:val="BodyText"/>
      </w:pPr>
      <w:r>
        <w:t xml:space="preserve">The undersigned Special Education Teacher hereby certifies that all services rendered under this Invoice were performed in full compliance with the professional standards established by the Consejo Profesional de Educación Especial de la Provincia de Córdoba, the national framework of Ley 26.378 (Especialización Docente), and the inclusive education policies of the Ministerio de Educación de la Provincia de Córdoba. All interventions were delivered with the informed consent of the students' legal guardians and in accordance with the ethical code governing special education professionals in Argentina. The services described herein contribute directly to the right to inclusive education guaranteed under Article 14 of the Argentine National Constitution and the Convention on the Rights of Persons with Disabilities ratified by Argentina in 2008.</w:t>
      </w:r>
    </w:p>
    <w:p>
      <w:pPr>
        <w:pStyle w:val="BodyText"/>
      </w:pPr>
      <w:r>
        <w:rPr>
          <w:bCs/>
          <w:b/>
        </w:rPr>
        <w:t xml:space="preserve">María Elena Rodríguez Fernández</w:t>
      </w:r>
    </w:p>
    <w:p>
      <w:pPr>
        <w:pStyle w:val="BodyText"/>
      </w:pPr>
      <w:r>
        <w:t xml:space="preserve">Special Education Teacher</w:t>
      </w:r>
    </w:p>
    <w:p>
      <w:pPr>
        <w:pStyle w:val="BodyText"/>
      </w:pPr>
      <w:r>
        <w:t xml:space="preserve">Professional License: CBA-SED-2019-00342</w:t>
      </w:r>
    </w:p>
    <w:p>
      <w:pPr>
        <w:pStyle w:val="BodyText"/>
      </w:pPr>
      <w:r>
        <w:t xml:space="preserve">Córdoba, Argentina</w:t>
      </w:r>
    </w:p>
    <w:p>
      <w:pPr>
        <w:pStyle w:val="BodyText"/>
      </w:pPr>
      <w:r>
        <w:rPr>
          <w:bCs/>
          <w:b/>
        </w:rPr>
        <w:t xml:space="preserve">Lic. Jorge Alberto Méndez</w:t>
      </w:r>
    </w:p>
    <w:p>
      <w:pPr>
        <w:pStyle w:val="BodyText"/>
      </w:pPr>
      <w:r>
        <w:t xml:space="preserve">Director, Instituto Educativo Integrador</w:t>
      </w:r>
    </w:p>
    <w:p>
      <w:pPr>
        <w:pStyle w:val="BodyText"/>
      </w:pPr>
      <w:r>
        <w:t xml:space="preserve">"Nuevos Horizontes"</w:t>
      </w:r>
    </w:p>
    <w:p>
      <w:pPr>
        <w:pStyle w:val="BodyText"/>
      </w:pPr>
      <w:r>
        <w:t xml:space="preserve">Córdoba, Argentina</w:t>
      </w:r>
    </w:p>
    <w:p>
      <w:pPr>
        <w:pStyle w:val="BodyText"/>
      </w:pPr>
      <w:r>
        <w:rPr>
          <w:bCs/>
          <w:b/>
        </w:rPr>
        <w:t xml:space="preserve">Legal Notice:</w:t>
      </w:r>
      <w:r>
        <w:t xml:space="preserve"> </w:t>
      </w:r>
      <w:r>
        <w:t xml:space="preserve">This Invoice is issued in accordance with the Argentine tax regulations (Ley 24.779 de Facturación) and the specific provisions of the Dirección Provincial de Ingresos Públicos de Córdoba. The provider is registered as a Monotributista / Responsable Inscripto with the Administración Federal de Ingresos Públicos (AFIP). This document constitutes a valid fiscal invoice for accounting and tax purposes in the Republic of Argentina. Any dispute arising from this Invoice shall be subject to the jurisdiction of the competent courts of Córdoba Capital, Provincia de Córdoba, Argentina. The Special Education Teacher's professional liability is governed by the applicable provisions of the Argentine Civil and Commercial Code (Código Civil y Comercial de la Nación, Ley 26.994).</w:t>
      </w:r>
    </w:p>
    <w:p>
      <w:pPr>
        <w:pStyle w:val="BodyText"/>
      </w:pPr>
      <w:r>
        <w:t xml:space="preserve">Document generated on June 15, 2025 | Invoice INV-2025-CBA-004782 | Special Education Teacher Services | Córdoba,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Special Education Teacher Services - Argentina Córdoba</dc:title>
  <dc:creator/>
  <dc:language>en</dc:language>
  <cp:keywords/>
  <dcterms:created xsi:type="dcterms:W3CDTF">2026-10-10T05:09:29Z</dcterms:created>
  <dcterms:modified xsi:type="dcterms:W3CDTF">2026-10-10T05:09:29Z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