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Brisbane</w:t>
      </w:r>
    </w:p>
    <w:bookmarkStart w:id="20" w:name="invoice"/>
    <w:p>
      <w:pPr>
        <w:pStyle w:val="Heading1"/>
      </w:pPr>
      <w:r>
        <w:t xml:space="preserve">INVOICE</w:t>
      </w:r>
    </w:p>
    <w:p>
      <w:pPr>
        <w:pStyle w:val="FirstParagraph"/>
      </w:pPr>
      <w:r>
        <w:t xml:space="preserve">SPECIAL EDUCATION TEACHER SERVICES</w:t>
      </w:r>
    </w:p>
    <w:p>
      <w:pPr>
        <w:pStyle w:val="BodyText"/>
      </w:pPr>
      <w:r>
        <w:t xml:space="preserve">Professional Educational Services — Australia Brisbane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INV-2025-BNE-0472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Service Period:</w:t>
      </w:r>
      <w:r>
        <w:t xml:space="preserve"> </w:t>
      </w:r>
      <w:r>
        <w:t xml:space="preserve">1 June 2025 – 30 June 2025</w:t>
      </w:r>
    </w:p>
    <w:bookmarkEnd w:id="21"/>
    <w:bookmarkStart w:id="22" w:name="X187757ad1c8acb0730922b211807edb30918135"/>
    <w:p>
      <w:pPr>
        <w:pStyle w:val="Heading4"/>
      </w:pPr>
      <w:r>
        <w:t xml:space="preserve">Service Provider (Special Education Teacher)</w:t>
      </w:r>
    </w:p>
    <w:p>
      <w:pPr>
        <w:pStyle w:val="FirstParagraph"/>
      </w:pPr>
      <w:r>
        <w:rPr>
          <w:bCs/>
          <w:b/>
        </w:rPr>
        <w:t xml:space="preserve">Ms. Sarah Elizabeth Mitchell</w:t>
      </w:r>
    </w:p>
    <w:p>
      <w:pPr>
        <w:pStyle w:val="BodyText"/>
      </w:pPr>
      <w:r>
        <w:t xml:space="preserve">Special Education Teacher &amp; Learning Support Specialist</w:t>
      </w:r>
    </w:p>
    <w:p>
      <w:pPr>
        <w:pStyle w:val="BodyText"/>
      </w:pPr>
      <w:r>
        <w:t xml:space="preserve">ABN: 48 217 934 561</w:t>
      </w:r>
    </w:p>
    <w:p>
      <w:pPr>
        <w:pStyle w:val="BodyText"/>
      </w:pPr>
      <w:r>
        <w:t xml:space="preserve">Registered Teacher (Qld): RT-2019-44821</w:t>
      </w:r>
    </w:p>
    <w:p>
      <w:pPr>
        <w:pStyle w:val="BodyText"/>
      </w:pPr>
      <w:r>
        <w:t xml:space="preserve">Address: 127 Creek Street, Fortitude Valley</w:t>
      </w:r>
    </w:p>
    <w:p>
      <w:pPr>
        <w:pStyle w:val="BodyText"/>
      </w:pPr>
      <w:r>
        <w:t xml:space="preserve">Brisbane, Queensland 4006, Australia</w:t>
      </w:r>
    </w:p>
    <w:p>
      <w:pPr>
        <w:pStyle w:val="BodyText"/>
      </w:pPr>
      <w:r>
        <w:t xml:space="preserve">Email: s.mitchell@bnespeced.com.au</w:t>
      </w:r>
    </w:p>
    <w:p>
      <w:pPr>
        <w:pStyle w:val="BodyText"/>
      </w:pPr>
      <w:r>
        <w:t xml:space="preserve">Phone: +61 7 3102 4487</w:t>
      </w:r>
    </w:p>
    <w:bookmarkEnd w:id="22"/>
    <w:bookmarkStart w:id="23" w:name="bill-to-client-school"/>
    <w:p>
      <w:pPr>
        <w:pStyle w:val="Heading4"/>
      </w:pPr>
      <w:r>
        <w:t xml:space="preserve">Bill To (Client / School)</w:t>
      </w:r>
    </w:p>
    <w:p>
      <w:pPr>
        <w:pStyle w:val="FirstParagraph"/>
      </w:pPr>
      <w:r>
        <w:rPr>
          <w:bCs/>
          <w:b/>
        </w:rPr>
        <w:t xml:space="preserve">St. Andrew's Special Education Centre</w:t>
      </w:r>
    </w:p>
    <w:p>
      <w:pPr>
        <w:pStyle w:val="BodyText"/>
      </w:pPr>
      <w:r>
        <w:t xml:space="preserve">Attn: Principal, Mr. David Thompson</w:t>
      </w:r>
    </w:p>
    <w:p>
      <w:pPr>
        <w:pStyle w:val="BodyText"/>
      </w:pPr>
      <w:r>
        <w:t xml:space="preserve">ACN: 084 552 193</w:t>
      </w:r>
    </w:p>
    <w:p>
      <w:pPr>
        <w:pStyle w:val="BodyText"/>
      </w:pPr>
      <w:r>
        <w:t xml:space="preserve">Address: 45 Annerley Road, Annerley</w:t>
      </w:r>
    </w:p>
    <w:p>
      <w:pPr>
        <w:pStyle w:val="BodyText"/>
      </w:pPr>
      <w:r>
        <w:t xml:space="preserve">Brisbane, Queensland 4103, Australia</w:t>
      </w:r>
    </w:p>
    <w:p>
      <w:pPr>
        <w:pStyle w:val="BodyText"/>
      </w:pPr>
      <w:r>
        <w:t xml:space="preserve">Email: accounts@st-andrews-sce.edu.au</w:t>
      </w:r>
    </w:p>
    <w:p>
      <w:pPr>
        <w:pStyle w:val="BodyText"/>
      </w:pPr>
      <w:r>
        <w:t xml:space="preserve">Phone: +61 7 3291 7743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Special Education Teacher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Individualised Education Program (IEP) development and review for students with Autism Spectrum Disorder (ASD), including behavioural intervention planning and parent consultation sessions conducted at the Brisbane campus.</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02</w:t>
            </w:r>
          </w:p>
        </w:tc>
        <w:tc>
          <w:tcPr/>
          <w:p>
            <w:pPr>
              <w:pStyle w:val="Compact"/>
              <w:jc w:val="left"/>
            </w:pPr>
            <w:r>
              <w:t xml:space="preserve">One-on-one intensive literacy intervention sessions for Year 3 students with dyslexia, utilising structured multisensory teaching methodologies aligned with the Australian Curriculum (F-10) and Queensland K-12 learning standards.</w:t>
            </w:r>
          </w:p>
        </w:tc>
        <w:tc>
          <w:tcPr/>
          <w:p>
            <w:pPr>
              <w:pStyle w:val="Compact"/>
              <w:jc w:val="left"/>
            </w:pPr>
            <w:r>
              <w:t xml:space="preserve">03–07 Jun 2025</w:t>
            </w:r>
          </w:p>
        </w:tc>
        <w:tc>
          <w:tcPr/>
          <w:p>
            <w:pPr>
              <w:pStyle w:val="Compact"/>
              <w:jc w:val="left"/>
            </w:pPr>
            <w:r>
              <w:t xml:space="preserve">25.0</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03</w:t>
            </w:r>
          </w:p>
        </w:tc>
        <w:tc>
          <w:tcPr/>
          <w:p>
            <w:pPr>
              <w:pStyle w:val="Compact"/>
              <w:jc w:val="left"/>
            </w:pPr>
            <w:r>
              <w:t xml:space="preserve">Classroom-based inclusion support for a General Education Teacher in a Year 5 classroom at the Brisbane location, providing real-time co-teaching strategies, differentiated instruction materials, and adaptive technology integration for students with intellectual disabilities.</w:t>
            </w:r>
          </w:p>
        </w:tc>
        <w:tc>
          <w:tcPr/>
          <w:p>
            <w:pPr>
              <w:pStyle w:val="Compact"/>
              <w:jc w:val="left"/>
            </w:pPr>
            <w:r>
              <w:t xml:space="preserve">09–13 Jun 2025</w:t>
            </w:r>
          </w:p>
        </w:tc>
        <w:tc>
          <w:tcPr/>
          <w:p>
            <w:pPr>
              <w:pStyle w:val="Compact"/>
              <w:jc w:val="left"/>
            </w:pPr>
            <w:r>
              <w:t xml:space="preserve">30.0</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Sensory integration therapy sessions and environmental modification assessment for the dedicated Special Education Teacher resource room, including procurement recommendations for assistive technology and sensory equipment compliant with Australian Disability Standards for Education.</w:t>
            </w:r>
          </w:p>
        </w:tc>
        <w:tc>
          <w:tcPr/>
          <w:p>
            <w:pPr>
              <w:pStyle w:val="Compact"/>
              <w:jc w:val="left"/>
            </w:pPr>
            <w:r>
              <w:t xml:space="preserve">16–18 Jun 2025</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Professional development workshop for teaching staff on trauma-informed pedagogy and positive behaviour support frameworks, delivered as a 3-hour in-service session for the Brisbane school community.</w:t>
            </w:r>
          </w:p>
        </w:tc>
        <w:tc>
          <w:tcPr/>
          <w:p>
            <w:pPr>
              <w:pStyle w:val="Compact"/>
              <w:jc w:val="left"/>
            </w:pPr>
            <w:r>
              <w:t xml:space="preserve">20 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Assistive Technology (AT) assessment and implementation for a Year 7 student with cerebral palsy, including configuration of speech-to-text software, adaptive keyboard setup, and training for the classroom Special Education Teacher aide.</w:t>
            </w:r>
          </w:p>
        </w:tc>
        <w:tc>
          <w:tcPr/>
          <w:p>
            <w:pPr>
              <w:pStyle w:val="Compact"/>
              <w:jc w:val="left"/>
            </w:pPr>
            <w:r>
              <w:t xml:space="preserve">23–25 Jun 2025</w:t>
            </w:r>
          </w:p>
        </w:tc>
        <w:tc>
          <w:tcPr/>
          <w:p>
            <w:pPr>
              <w:pStyle w:val="Compact"/>
              <w:jc w:val="left"/>
            </w:pPr>
            <w:r>
              <w:t xml:space="preserve">10.0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End-of-term progress reporting and parent-teacher conference preparation for all students under the Special Education Teacher's caseload, including written reports, data analysis of learning outcomes, and individualised goal-setting for the upcoming term in Brisbane.</w:t>
            </w:r>
          </w:p>
        </w:tc>
        <w:tc>
          <w:tcPr/>
          <w:p>
            <w:pPr>
              <w:pStyle w:val="Compact"/>
              <w:jc w:val="left"/>
            </w:pPr>
            <w:r>
              <w:t xml:space="preserve">27–30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$9,425.00</w:t>
            </w:r>
          </w:p>
        </w:tc>
      </w:tr>
      <w:tr>
        <w:tc>
          <w:tcPr/>
          <w:p>
            <w:pPr>
              <w:pStyle w:val="Compact"/>
              <w:jc w:val="left"/>
            </w:pPr>
            <w:r>
              <w:t xml:space="preserve">GST (10%) — Australian Taxation</w:t>
            </w:r>
          </w:p>
        </w:tc>
        <w:tc>
          <w:tcPr/>
          <w:p>
            <w:pPr>
              <w:pStyle w:val="Compact"/>
              <w:jc w:val="left"/>
            </w:pPr>
            <w:r>
              <w:t xml:space="preserve">$942.50</w:t>
            </w:r>
          </w:p>
        </w:tc>
      </w:tr>
      <w:tr>
        <w:tc>
          <w:tcPr/>
          <w:p>
            <w:pPr>
              <w:pStyle w:val="Compact"/>
              <w:jc w:val="left"/>
            </w:pPr>
            <w:r>
              <w:t xml:space="preserve">Travel &amp; Transport Allowance (Brisbane Metro)</w:t>
            </w:r>
          </w:p>
        </w:tc>
        <w:tc>
          <w:tcPr/>
          <w:p>
            <w:pPr>
              <w:pStyle w:val="Compact"/>
              <w:jc w:val="left"/>
            </w:pPr>
            <w:r>
              <w:t xml:space="preserve">$185.00</w:t>
            </w:r>
          </w:p>
        </w:tc>
      </w:tr>
      <w:tr>
        <w:tc>
          <w:tcPr/>
          <w:p>
            <w:pPr>
              <w:pStyle w:val="Compact"/>
              <w:jc w:val="left"/>
            </w:pPr>
            <w:r>
              <w:t xml:space="preserve">Materials &amp; Resource Costs</w:t>
            </w:r>
          </w:p>
        </w:tc>
        <w:tc>
          <w:tcPr/>
          <w:p>
            <w:pPr>
              <w:pStyle w:val="Compact"/>
              <w:jc w:val="left"/>
            </w:pPr>
            <w:r>
              <w:t xml:space="preserve">$210.00</w:t>
            </w:r>
          </w:p>
        </w:tc>
      </w:tr>
      <w:tr>
        <w:tc>
          <w:tcPr/>
          <w:p>
            <w:pPr>
              <w:pStyle w:val="Compact"/>
              <w:jc w:val="left"/>
            </w:pPr>
            <w:r>
              <w:t xml:space="preserve">TOTAL AMOUNT DUE (AUD)</w:t>
            </w:r>
          </w:p>
        </w:tc>
        <w:tc>
          <w:tcPr/>
          <w:p>
            <w:pPr>
              <w:pStyle w:val="Compact"/>
              <w:jc w:val="left"/>
            </w:pPr>
            <w:r>
              <w:t xml:space="preserve">$10,762.50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Sarah Elizabeth Mitchell</w:t>
      </w:r>
    </w:p>
    <w:p>
      <w:pPr>
        <w:pStyle w:val="BodyText"/>
      </w:pPr>
      <w:r>
        <w:rPr>
          <w:bCs/>
          <w:b/>
        </w:rPr>
        <w:t xml:space="preserve">BSB:</w:t>
      </w:r>
      <w:r>
        <w:t xml:space="preserve"> </w:t>
      </w:r>
      <w:r>
        <w:t xml:space="preserve">063-120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INV-2025-BNE-0472</w:t>
      </w:r>
    </w:p>
    <w:p>
      <w:pPr>
        <w:pStyle w:val="BodyText"/>
      </w:pPr>
      <w:r>
        <w:rPr>
          <w:bCs/>
          <w:b/>
        </w:rPr>
        <w:t xml:space="preserve">Payment Method:</w:t>
      </w:r>
      <w:r>
        <w:t xml:space="preserve"> </w:t>
      </w:r>
      <w:r>
        <w:t xml:space="preserve">EFT / Direct Deposit / Cheque</w:t>
      </w:r>
    </w:p>
    <w:bookmarkEnd w:id="24"/>
    <w:bookmarkStart w:id="25" w:name="important-notes"/>
    <w:p>
      <w:pPr>
        <w:pStyle w:val="Heading4"/>
      </w:pPr>
      <w:r>
        <w:t xml:space="preserve">Important Notes</w:t>
      </w:r>
    </w:p>
    <w:p>
      <w:pPr>
        <w:pStyle w:val="FirstParagraph"/>
      </w:pPr>
      <w:r>
        <w:t xml:space="preserve">This Invoice is issued in accordance with the Australian Consumer Law and the Queensland Education Act 2013. All services rendered by this Special Education Teacher are conducted in full compliance with the Disability Discrimination Act 1992 (Cth) and the National Disability Insurance Scheme (NDIS) guidelines where applicable.</w:t>
      </w:r>
    </w:p>
    <w:p>
      <w:pPr>
        <w:pStyle w:val="BodyText"/>
      </w:pPr>
      <w:r>
        <w:t xml:space="preserve">Please ensure payment is received by the Due Date to avoid late payment interest at 10% per annum as stipulated under the Queensland Fair Trading Act.</w:t>
      </w:r>
    </w:p>
    <w:bookmarkEnd w:id="25"/>
    <w:bookmarkStart w:id="26" w:name="additional-invoice-notes-terms"/>
    <w:p>
      <w:pPr>
        <w:pStyle w:val="Heading4"/>
      </w:pPr>
      <w:r>
        <w:t xml:space="preserve">Additional Invoice Notes &amp; Terms</w:t>
      </w:r>
    </w:p>
    <w:p>
      <w:pPr>
        <w:numPr>
          <w:ilvl w:val="0"/>
          <w:numId w:val="1001"/>
        </w:numPr>
        <w:pStyle w:val="Compact"/>
      </w:pPr>
      <w:r>
        <w:t xml:space="preserve">This Invoice covers all Special Education Teacher professional services delivered during the June 2025 term at the Brisbane, Queensland location. All rates are quoted in Australian Dollars (AUD) and are inclusive of professional registration fees with the Queensland College of Teachers.</w:t>
      </w:r>
    </w:p>
    <w:p>
      <w:pPr>
        <w:numPr>
          <w:ilvl w:val="0"/>
          <w:numId w:val="1001"/>
        </w:numPr>
        <w:pStyle w:val="Compact"/>
      </w:pPr>
      <w:r>
        <w:t xml:space="preserve">The Special Education Teacher, Ms. Mitchell, holds a Master of Special Education (Inclusive Education) from the University of Queensland, Brisbane, and maintains current registration as a Special Education Teacher with the Queensland Education Department.</w:t>
      </w:r>
    </w:p>
    <w:p>
      <w:pPr>
        <w:numPr>
          <w:ilvl w:val="0"/>
          <w:numId w:val="1001"/>
        </w:numPr>
        <w:pStyle w:val="Compact"/>
      </w:pPr>
      <w:r>
        <w:t xml:space="preserve">All IEP documents, progress reports, and assessment data referenced in this Invoice are the intellectual property of the client institution and will be stored in accordance with the Privacy Act 1988 (Cth) and the Information Privacy Act 2009 (Qld).</w:t>
      </w:r>
    </w:p>
    <w:p>
      <w:pPr>
        <w:numPr>
          <w:ilvl w:val="0"/>
          <w:numId w:val="1001"/>
        </w:numPr>
        <w:pStyle w:val="Compact"/>
      </w:pPr>
      <w:r>
        <w:t xml:space="preserve">Should any services listed in this Invoice require rescheduling due to school closure, public holiday, or force majeure events in Brisbane, a revised Invoice will be issued within five (5) business days.</w:t>
      </w:r>
    </w:p>
    <w:p>
      <w:pPr>
        <w:numPr>
          <w:ilvl w:val="0"/>
          <w:numId w:val="1001"/>
        </w:numPr>
        <w:pStyle w:val="Compact"/>
      </w:pPr>
      <w:r>
        <w:t xml:space="preserve">This Invoice is valid for a period of ninety (90) days from the Invoice Date. After this period, a re-issued Invoice may be required to reflect any applicable rate adjustments.</w:t>
      </w:r>
    </w:p>
    <w:p>
      <w:pPr>
        <w:numPr>
          <w:ilvl w:val="0"/>
          <w:numId w:val="1001"/>
        </w:numPr>
        <w:pStyle w:val="Compact"/>
      </w:pPr>
      <w:r>
        <w:t xml:space="preserve">For queries regarding this Invoice or the Special Education Teacher services provided, please contact the billing office at St. Andrew's Special Education Centre, Brisbane, or the service provider directly at the contact details listed above.</w:t>
      </w:r>
    </w:p>
    <w:bookmarkEnd w:id="26"/>
    <w:p>
      <w:pPr>
        <w:pStyle w:val="FirstParagraph"/>
      </w:pPr>
      <w:r>
        <w:rPr>
          <w:bCs/>
          <w:b/>
        </w:rPr>
        <w:t xml:space="preserve">Ms. Sarah Elizabeth Mitchell</w:t>
      </w:r>
      <w:r>
        <w:t xml:space="preserve"> </w:t>
      </w:r>
      <w:r>
        <w:t xml:space="preserve">— Special Education Teacher — Brisbane, Queensland, Australia</w:t>
      </w:r>
    </w:p>
    <w:p>
      <w:pPr>
        <w:pStyle w:val="BodyText"/>
      </w:pPr>
      <w:r>
        <w:t xml:space="preserve">ABN: 48 217 934 561 | Registered Teacher (Qld): RT-2019-44821 | NDIS Provider ID: 412-887-334</w:t>
      </w:r>
    </w:p>
    <w:p>
      <w:pPr>
        <w:pStyle w:val="BodyText"/>
      </w:pPr>
      <w:r>
        <w:t xml:space="preserve">This is a computer-generated Invoice and does not require a signature. Thank you for engaging the services of a qualified Special Education Teacher in Australia Brisbane.</w:t>
      </w:r>
    </w:p>
    <w:p>
      <w:pPr>
        <w:pStyle w:val="BodyText"/>
      </w:pPr>
      <w:r>
        <w:t xml:space="preserve">© 2025 Sarah Elizabeth Mitchell — Special Education Services, Brisbane QLD.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 Australia Brisbane</dc:title>
  <dc:creator/>
  <dc:language>en</dc:language>
  <cp:keywords/>
  <dcterms:created xsi:type="dcterms:W3CDTF">2026-10-10T12:43:39Z</dcterms:created>
  <dcterms:modified xsi:type="dcterms:W3CDTF">2026-10-10T12:43:39Z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