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Brazil</w:t>
      </w:r>
      <w:r>
        <w:t xml:space="preserve"> </w:t>
      </w:r>
      <w:r>
        <w:t xml:space="preserve">São</w:t>
      </w:r>
      <w:r>
        <w:t xml:space="preserve"> </w:t>
      </w:r>
      <w:r>
        <w:t xml:space="preserve">Paulo</w:t>
      </w:r>
    </w:p>
    <w:bookmarkStart w:id="20" w:name="invoice"/>
    <w:p>
      <w:pPr>
        <w:pStyle w:val="Heading1"/>
      </w:pPr>
      <w:r>
        <w:t xml:space="preserve">INVOICE</w:t>
      </w:r>
    </w:p>
    <w:p>
      <w:pPr>
        <w:pStyle w:val="FirstParagraph"/>
      </w:pPr>
      <w:r>
        <w:t xml:space="preserve">Special Education Teacher Professional Services</w:t>
      </w:r>
    </w:p>
    <w:p>
      <w:pPr>
        <w:pStyle w:val="BodyText"/>
      </w:pPr>
      <w:r>
        <w:t xml:space="preserve">Brazil — São Paulo, SP</w:t>
      </w:r>
    </w:p>
    <w:bookmarkEnd w:id="20"/>
    <w:bookmarkStart w:id="21" w:name="invoice-details"/>
    <w:p>
      <w:pPr>
        <w:pStyle w:val="Heading3"/>
      </w:pPr>
      <w:r>
        <w:t xml:space="preserve">Invoice Details</w:t>
      </w:r>
    </w:p>
    <w:p>
      <w:pPr>
        <w:pStyle w:val="FirstParagraph"/>
      </w:pPr>
      <w:r>
        <w:rPr>
          <w:bCs/>
          <w:b/>
        </w:rPr>
        <w:t xml:space="preserve">Invoice Number:</w:t>
      </w:r>
      <w:r>
        <w:t xml:space="preserve"> </w:t>
      </w:r>
      <w:r>
        <w:t xml:space="preserve">INV-2025-SP-0047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Payment Terms:</w:t>
      </w:r>
      <w:r>
        <w:t xml:space="preserve"> </w:t>
      </w:r>
      <w:r>
        <w:t xml:space="preserve">Net 15 Days</w:t>
      </w:r>
    </w:p>
    <w:p>
      <w:pPr>
        <w:pStyle w:val="BodyText"/>
      </w:pPr>
      <w:r>
        <w:rPr>
          <w:bCs/>
          <w:b/>
        </w:rPr>
        <w:t xml:space="preserve">Currency:</w:t>
      </w:r>
      <w:r>
        <w:t xml:space="preserve"> </w:t>
      </w:r>
      <w:r>
        <w:t xml:space="preserve">BRL (Brazilian Real)</w:t>
      </w:r>
    </w:p>
    <w:bookmarkEnd w:id="21"/>
    <w:bookmarkStart w:id="22" w:name="X187757ad1c8acb0730922b211807edb30918135"/>
    <w:p>
      <w:pPr>
        <w:pStyle w:val="Heading4"/>
      </w:pPr>
      <w:r>
        <w:t xml:space="preserve">Service Provider (Special Education Teacher)</w:t>
      </w:r>
    </w:p>
    <w:p>
      <w:pPr>
        <w:pStyle w:val="FirstParagraph"/>
      </w:pPr>
      <w:r>
        <w:t xml:space="preserve">Prof.ª Mariana Costa Oliveira</w:t>
      </w:r>
    </w:p>
    <w:p>
      <w:pPr>
        <w:pStyle w:val="BodyText"/>
      </w:pPr>
      <w:r>
        <w:t xml:space="preserve">Special Education Teacher — CREFITO/CRP Registered</w:t>
      </w:r>
    </w:p>
    <w:p>
      <w:pPr>
        <w:pStyle w:val="BodyText"/>
      </w:pPr>
      <w:r>
        <w:t xml:space="preserve">Professional Registration: CRP 06/1234567</w:t>
      </w:r>
    </w:p>
    <w:p>
      <w:pPr>
        <w:pStyle w:val="BodyText"/>
      </w:pPr>
      <w:r>
        <w:t xml:space="preserve">CPF: ***.456.789-**</w:t>
      </w:r>
    </w:p>
    <w:p>
      <w:pPr>
        <w:pStyle w:val="BodyText"/>
      </w:pPr>
      <w:r>
        <w:t xml:space="preserve">Address: Rua Augusta, 1250 — Consolação</w:t>
      </w:r>
    </w:p>
    <w:p>
      <w:pPr>
        <w:pStyle w:val="BodyText"/>
      </w:pPr>
      <w:r>
        <w:t xml:space="preserve">São Paulo, SP — CEP 01304-001</w:t>
      </w:r>
    </w:p>
    <w:p>
      <w:pPr>
        <w:pStyle w:val="BodyText"/>
      </w:pPr>
      <w:r>
        <w:t xml:space="preserve">Phone: +55 (11) 98765-4321</w:t>
      </w:r>
    </w:p>
    <w:p>
      <w:pPr>
        <w:pStyle w:val="BodyText"/>
      </w:pPr>
      <w:r>
        <w:t xml:space="preserve">Email: m.costa.oliveira@especialeducacao.com.br</w:t>
      </w:r>
    </w:p>
    <w:bookmarkEnd w:id="22"/>
    <w:bookmarkStart w:id="23" w:name="client-bill-to"/>
    <w:p>
      <w:pPr>
        <w:pStyle w:val="Heading4"/>
      </w:pPr>
      <w:r>
        <w:t xml:space="preserve">Client / Bill To</w:t>
      </w:r>
    </w:p>
    <w:p>
      <w:pPr>
        <w:pStyle w:val="FirstParagraph"/>
      </w:pPr>
      <w:r>
        <w:t xml:space="preserve">Instituto Educacional Horizonte Azul</w:t>
      </w:r>
    </w:p>
    <w:p>
      <w:pPr>
        <w:pStyle w:val="BodyText"/>
      </w:pPr>
      <w:r>
        <w:t xml:space="preserve">CNPJ: 12.345.678/0001-90</w:t>
      </w:r>
    </w:p>
    <w:p>
      <w:pPr>
        <w:pStyle w:val="BodyText"/>
      </w:pPr>
      <w:r>
        <w:t xml:space="preserve">Address: Av. Paulista, 2345 — Bela Vista</w:t>
      </w:r>
    </w:p>
    <w:p>
      <w:pPr>
        <w:pStyle w:val="BodyText"/>
      </w:pPr>
      <w:r>
        <w:t xml:space="preserve">São Paulo, SP — CEP 01310-300</w:t>
      </w:r>
    </w:p>
    <w:p>
      <w:pPr>
        <w:pStyle w:val="BodyText"/>
      </w:pPr>
      <w:r>
        <w:t xml:space="preserve">Phone: +55 (11) 3456-7890</w:t>
      </w:r>
    </w:p>
    <w:p>
      <w:pPr>
        <w:pStyle w:val="BodyText"/>
      </w:pPr>
      <w:r>
        <w:t xml:space="preserve">Email: compras@horizonteazul.edu.br</w:t>
      </w:r>
    </w:p>
    <w:p>
      <w:pPr>
        <w:pStyle w:val="BodyText"/>
      </w:pPr>
      <w:r>
        <w:t xml:space="preserve">Attn: Diretoria de Recursos Humanos</w:t>
      </w:r>
    </w:p>
    <w:bookmarkEnd w:id="23"/>
    <w:bookmarkStart w:id="26" w:name="Xdfa8af03b0a9e73e97b58deb689a8c300cad711"/>
    <w:p>
      <w:pPr>
        <w:pStyle w:val="Heading3"/>
      </w:pPr>
      <w:r>
        <w:t xml:space="preserve">Description of Special Education Teacher Services Rendered in São Paulo, Brazil</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Period</w:t>
            </w:r>
          </w:p>
        </w:tc>
        <w:tc>
          <w:tcPr/>
          <w:p>
            <w:pPr>
              <w:pStyle w:val="Compact"/>
              <w:jc w:val="left"/>
            </w:pPr>
            <w:r>
              <w:t xml:space="preserve">Hours</w:t>
            </w:r>
          </w:p>
        </w:tc>
        <w:tc>
          <w:tcPr/>
          <w:p>
            <w:pPr>
              <w:pStyle w:val="Compact"/>
              <w:jc w:val="left"/>
            </w:pPr>
            <w:r>
              <w:t xml:space="preserve">Rate (BRL)</w:t>
            </w:r>
          </w:p>
        </w:tc>
        <w:tc>
          <w:tcPr/>
          <w:p>
            <w:pPr>
              <w:pStyle w:val="Compact"/>
              <w:jc w:val="left"/>
            </w:pPr>
            <w:r>
              <w:t xml:space="preserve">Amount (BRL)</w:t>
            </w:r>
          </w:p>
        </w:tc>
      </w:tr>
      <w:tr>
        <w:tc>
          <w:tcPr/>
          <w:p>
            <w:pPr>
              <w:pStyle w:val="Compact"/>
              <w:jc w:val="left"/>
            </w:pPr>
            <w:r>
              <w:t xml:space="preserve">01</w:t>
            </w:r>
          </w:p>
        </w:tc>
        <w:tc>
          <w:tcPr/>
          <w:p>
            <w:pPr>
              <w:pStyle w:val="Compact"/>
              <w:jc w:val="left"/>
            </w:pPr>
            <w:r>
              <w:t xml:space="preserve">Individualized Special Education Instruction — Development of and delivery of Individualized Education Plans (IEPs) for students with autism spectrum disorder, dyslexia, and intellectual disabilities at the Instituto Educacional Horizonte Azul campus in São Paulo, Brazil. Includes weekly one-on-one sessions and progress documentation.</w:t>
            </w:r>
          </w:p>
        </w:tc>
        <w:tc>
          <w:tcPr/>
          <w:p>
            <w:pPr>
              <w:pStyle w:val="Compact"/>
              <w:jc w:val="left"/>
            </w:pPr>
            <w:r>
              <w:t xml:space="preserve">May 2025</w:t>
            </w:r>
          </w:p>
        </w:tc>
        <w:tc>
          <w:tcPr/>
          <w:p>
            <w:pPr>
              <w:pStyle w:val="Compact"/>
              <w:jc w:val="left"/>
            </w:pPr>
            <w:r>
              <w:t xml:space="preserve">40</w:t>
            </w:r>
          </w:p>
        </w:tc>
        <w:tc>
          <w:tcPr/>
          <w:p>
            <w:pPr>
              <w:pStyle w:val="Compact"/>
              <w:jc w:val="left"/>
            </w:pPr>
            <w:r>
              <w:t xml:space="preserve">R$ 180,00</w:t>
            </w:r>
          </w:p>
        </w:tc>
        <w:tc>
          <w:tcPr/>
          <w:p>
            <w:pPr>
              <w:pStyle w:val="Compact"/>
              <w:jc w:val="left"/>
            </w:pPr>
            <w:r>
              <w:t xml:space="preserve">R$ 7.200,00</w:t>
            </w:r>
          </w:p>
        </w:tc>
      </w:tr>
      <w:tr>
        <w:tc>
          <w:tcPr/>
          <w:p>
            <w:pPr>
              <w:pStyle w:val="Compact"/>
              <w:jc w:val="left"/>
            </w:pPr>
            <w:r>
              <w:t xml:space="preserve">02</w:t>
            </w:r>
          </w:p>
        </w:tc>
        <w:tc>
          <w:tcPr/>
          <w:p>
            <w:pPr>
              <w:pStyle w:val="Compact"/>
              <w:jc w:val="left"/>
            </w:pPr>
            <w:r>
              <w:t xml:space="preserve">Group Therapy and Inclusive Classroom Facilitation — Leading small-group interventions (4-6 students) focused on social skills, communication strategies, and behavioral support within the inclusive education framework mandated by Brazilian Federal Law No. 13.146/2015 (Estatuto da Pessoa com Deficiência) in the São Paulo metropolitan area.</w:t>
            </w:r>
          </w:p>
        </w:tc>
        <w:tc>
          <w:tcPr/>
          <w:p>
            <w:pPr>
              <w:pStyle w:val="Compact"/>
              <w:jc w:val="left"/>
            </w:pPr>
            <w:r>
              <w:t xml:space="preserve">May 2025</w:t>
            </w:r>
          </w:p>
        </w:tc>
        <w:tc>
          <w:tcPr/>
          <w:p>
            <w:pPr>
              <w:pStyle w:val="Compact"/>
              <w:jc w:val="left"/>
            </w:pPr>
            <w:r>
              <w:t xml:space="preserve">24</w:t>
            </w:r>
          </w:p>
        </w:tc>
        <w:tc>
          <w:tcPr/>
          <w:p>
            <w:pPr>
              <w:pStyle w:val="Compact"/>
              <w:jc w:val="left"/>
            </w:pPr>
            <w:r>
              <w:t xml:space="preserve">R$ 210,00</w:t>
            </w:r>
          </w:p>
        </w:tc>
        <w:tc>
          <w:tcPr/>
          <w:p>
            <w:pPr>
              <w:pStyle w:val="Compact"/>
              <w:jc w:val="left"/>
            </w:pPr>
            <w:r>
              <w:t xml:space="preserve">R$ 5.040,00</w:t>
            </w:r>
          </w:p>
        </w:tc>
      </w:tr>
      <w:tr>
        <w:tc>
          <w:tcPr/>
          <w:p>
            <w:pPr>
              <w:pStyle w:val="Compact"/>
              <w:jc w:val="left"/>
            </w:pPr>
            <w:r>
              <w:t xml:space="preserve">03</w:t>
            </w:r>
          </w:p>
        </w:tc>
        <w:tc>
          <w:tcPr/>
          <w:p>
            <w:pPr>
              <w:pStyle w:val="Compact"/>
              <w:jc w:val="left"/>
            </w:pPr>
            <w:r>
              <w:t xml:space="preserve">Parent and Caregiver Consultation Sessions — Conducting bi-weekly meetings with families of special education students to provide guidance on home-based reinforcement strategies, behavioral management techniques, and coordination with multidisciplinary teams (psychologists, speech therapists, occupational therapists) registered in São Paulo, Brazil.</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R$ 250,00</w:t>
            </w:r>
          </w:p>
        </w:tc>
        <w:tc>
          <w:tcPr/>
          <w:p>
            <w:pPr>
              <w:pStyle w:val="Compact"/>
              <w:jc w:val="left"/>
            </w:pPr>
            <w:r>
              <w:t xml:space="preserve">R$ 2.000,00</w:t>
            </w:r>
          </w:p>
        </w:tc>
      </w:tr>
      <w:tr>
        <w:tc>
          <w:tcPr/>
          <w:p>
            <w:pPr>
              <w:pStyle w:val="Compact"/>
              <w:jc w:val="left"/>
            </w:pPr>
            <w:r>
              <w:t xml:space="preserve">04</w:t>
            </w:r>
          </w:p>
        </w:tc>
        <w:tc>
          <w:tcPr/>
          <w:p>
            <w:pPr>
              <w:pStyle w:val="Compact"/>
              <w:jc w:val="left"/>
            </w:pPr>
            <w:r>
              <w:t xml:space="preserve">Curriculum Adaptation and Pedagogical Material Development — Designing and producing adapted curricular materials, assistive technology integration plans, and alternative assessment instruments compliant with the São Paulo State Department of Education (Seduc-SP) guidelines for special education in Brazil.</w:t>
            </w:r>
          </w:p>
        </w:tc>
        <w:tc>
          <w:tcPr/>
          <w:p>
            <w:pPr>
              <w:pStyle w:val="Compact"/>
              <w:jc w:val="left"/>
            </w:pPr>
            <w:r>
              <w:t xml:space="preserve">May 2025</w:t>
            </w:r>
          </w:p>
        </w:tc>
        <w:tc>
          <w:tcPr/>
          <w:p>
            <w:pPr>
              <w:pStyle w:val="Compact"/>
              <w:jc w:val="left"/>
            </w:pPr>
            <w:r>
              <w:t xml:space="preserve">16</w:t>
            </w:r>
          </w:p>
        </w:tc>
        <w:tc>
          <w:tcPr/>
          <w:p>
            <w:pPr>
              <w:pStyle w:val="Compact"/>
              <w:jc w:val="left"/>
            </w:pPr>
            <w:r>
              <w:t xml:space="preserve">R$ 195,00</w:t>
            </w:r>
          </w:p>
        </w:tc>
        <w:tc>
          <w:tcPr/>
          <w:p>
            <w:pPr>
              <w:pStyle w:val="Compact"/>
              <w:jc w:val="left"/>
            </w:pPr>
            <w:r>
              <w:t xml:space="preserve">R$ 3.120,00</w:t>
            </w:r>
          </w:p>
        </w:tc>
      </w:tr>
      <w:tr>
        <w:tc>
          <w:tcPr/>
          <w:p>
            <w:pPr>
              <w:pStyle w:val="Compact"/>
              <w:jc w:val="left"/>
            </w:pPr>
            <w:r>
              <w:t xml:space="preserve">05</w:t>
            </w:r>
          </w:p>
        </w:tc>
        <w:tc>
          <w:tcPr/>
          <w:p>
            <w:pPr>
              <w:pStyle w:val="Compact"/>
              <w:jc w:val="left"/>
            </w:pPr>
            <w:r>
              <w:t xml:space="preserve">Interdisciplinary Team Coordination and Reporting — Participating in weekly multidisciplinary case conferences, preparing monthly progress reports for the school administration, and ensuring compliance with the National Special Education Policy (Política Nacional de Educação Especial na Perspectiva da Educação Inclusiva) as applied in the state of São Paulo, Brazil.</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R$ 220,00</w:t>
            </w:r>
          </w:p>
        </w:tc>
        <w:tc>
          <w:tcPr/>
          <w:p>
            <w:pPr>
              <w:pStyle w:val="Compact"/>
              <w:jc w:val="left"/>
            </w:pPr>
            <w:r>
              <w:t xml:space="preserve">R$ 2.640,00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R$ 20.000,00</w:t>
            </w:r>
          </w:p>
        </w:tc>
      </w:tr>
      <w:tr>
        <w:tc>
          <w:tcPr/>
          <w:p>
            <w:pPr>
              <w:pStyle w:val="Compact"/>
              <w:jc w:val="left"/>
            </w:pPr>
            <w:r>
              <w:t xml:space="preserve">ISS Tax (Serviços — São Paulo, 5%)</w:t>
            </w:r>
          </w:p>
        </w:tc>
        <w:tc>
          <w:tcPr/>
          <w:p>
            <w:pPr>
              <w:pStyle w:val="Compact"/>
              <w:jc w:val="right"/>
            </w:pPr>
            <w:r>
              <w:t xml:space="preserve">R$ 1.000,00</w:t>
            </w:r>
          </w:p>
        </w:tc>
      </w:tr>
      <w:tr>
        <w:tc>
          <w:tcPr/>
          <w:p>
            <w:pPr>
              <w:pStyle w:val="Compact"/>
              <w:jc w:val="left"/>
            </w:pPr>
            <w:r>
              <w:t xml:space="preserve">INSS Social Contribution (11%)</w:t>
            </w:r>
          </w:p>
        </w:tc>
        <w:tc>
          <w:tcPr/>
          <w:p>
            <w:pPr>
              <w:pStyle w:val="Compact"/>
              <w:jc w:val="right"/>
            </w:pPr>
            <w:r>
              <w:t xml:space="preserve">R$ 2.200,00</w:t>
            </w:r>
          </w:p>
        </w:tc>
      </w:tr>
      <w:tr>
        <w:tc>
          <w:tcPr/>
          <w:p>
            <w:pPr>
              <w:pStyle w:val="Compact"/>
              <w:jc w:val="left"/>
            </w:pPr>
            <w:r>
              <w:t xml:space="preserve">IRRF Income Tax Withholding (3%)</w:t>
            </w:r>
          </w:p>
        </w:tc>
        <w:tc>
          <w:tcPr/>
          <w:p>
            <w:pPr>
              <w:pStyle w:val="Compact"/>
              <w:jc w:val="right"/>
            </w:pPr>
            <w:r>
              <w:t xml:space="preserve">R$ 600,00</w:t>
            </w:r>
          </w:p>
        </w:tc>
      </w:tr>
      <w:tr>
        <w:tc>
          <w:tcPr/>
          <w:p>
            <w:pPr>
              <w:pStyle w:val="Compact"/>
              <w:jc w:val="left"/>
            </w:pPr>
            <w:r>
              <w:t xml:space="preserve">Grand Total Due</w:t>
            </w:r>
          </w:p>
        </w:tc>
        <w:tc>
          <w:tcPr/>
          <w:p>
            <w:pPr>
              <w:pStyle w:val="Compact"/>
              <w:jc w:val="right"/>
            </w:pPr>
            <w:r>
              <w:t xml:space="preserve">R$ 23.800,00</w:t>
            </w:r>
          </w:p>
        </w:tc>
      </w:tr>
    </w:tbl>
    <w:bookmarkStart w:id="24" w:name="payment-instructions-notes"/>
    <w:p>
      <w:pPr>
        <w:pStyle w:val="Heading4"/>
      </w:pPr>
      <w:r>
        <w:t xml:space="preserve">Payment Instructions &amp; Notes</w:t>
      </w:r>
    </w:p>
    <w:p>
      <w:pPr>
        <w:pStyle w:val="FirstParagraph"/>
      </w:pPr>
      <w:r>
        <w:rPr>
          <w:bCs/>
          <w:b/>
        </w:rPr>
        <w:t xml:space="preserve">Bank:</w:t>
      </w:r>
      <w:r>
        <w:t xml:space="preserve"> </w:t>
      </w:r>
      <w:r>
        <w:t xml:space="preserve">Banco do Brasil S.A. — Agência 1234-5 — Conta Corrente 98765-4</w:t>
      </w:r>
    </w:p>
    <w:p>
      <w:pPr>
        <w:pStyle w:val="BodyText"/>
      </w:pPr>
      <w:r>
        <w:rPr>
          <w:bCs/>
          <w:b/>
        </w:rPr>
        <w:t xml:space="preserve">PIX Key (CPF):</w:t>
      </w:r>
      <w:r>
        <w:t xml:space="preserve"> </w:t>
      </w:r>
      <w:r>
        <w:t xml:space="preserve">***.456.789-**</w:t>
      </w:r>
    </w:p>
    <w:p>
      <w:pPr>
        <w:pStyle w:val="BodyText"/>
      </w:pPr>
      <w:r>
        <w:rPr>
          <w:bCs/>
          <w:b/>
        </w:rPr>
        <w:t xml:space="preserve">Payment Method:</w:t>
      </w:r>
      <w:r>
        <w:t xml:space="preserve"> </w:t>
      </w:r>
      <w:r>
        <w:t xml:space="preserve">Bank Transfer (TED/DOC) or PIX to the account of the Special Education Teacher listed above.</w:t>
      </w:r>
    </w:p>
    <w:p>
      <w:pPr>
        <w:pStyle w:val="BodyText"/>
      </w:pPr>
      <w:r>
        <w:rPr>
          <w:bCs/>
          <w:b/>
        </w:rPr>
        <w:t xml:space="preserve">Important:</w:t>
      </w:r>
      <w:r>
        <w:t xml:space="preserve"> </w:t>
      </w:r>
      <w:r>
        <w:t xml:space="preserve">This Invoice is issued in accordance with Brazilian tax regulations (Lei Complementar No. 123/2006 — Simples Nacional / MEI provisions where applicable) and the municipal tax code of the city of São Paulo, Brazil. The ISS (Imposto Sobre Serviços) is levied by the Prefeitura Municipal de São Paulo at the rate of 5% for professional educational services.</w:t>
      </w:r>
    </w:p>
    <w:p>
      <w:pPr>
        <w:pStyle w:val="BodyText"/>
      </w:pPr>
      <w:r>
        <w:rPr>
          <w:bCs/>
          <w:b/>
        </w:rPr>
        <w:t xml:space="preserve">Overdue Penalty:</w:t>
      </w:r>
      <w:r>
        <w:t xml:space="preserve"> </w:t>
      </w:r>
      <w:r>
        <w:t xml:space="preserve">A late payment surcharge of 2% plus interest of 1% per month (proportional to days) will be applied as per Brazilian Civil Code (Código Civil, Art. 412) and the terms agreed upon in the service contract.</w:t>
      </w:r>
    </w:p>
    <w:bookmarkEnd w:id="24"/>
    <w:bookmarkStart w:id="25" w:name="legal-regulatory-compliance-statement"/>
    <w:p>
      <w:pPr>
        <w:pStyle w:val="Heading4"/>
      </w:pPr>
      <w:r>
        <w:t xml:space="preserve">Legal &amp; Regulatory Compliance Statement</w:t>
      </w:r>
    </w:p>
    <w:p>
      <w:pPr>
        <w:pStyle w:val="FirstParagraph"/>
      </w:pPr>
      <w:r>
        <w:t xml:space="preserve">This Invoice documents professional services rendered by a qualified Special Education Teacher operating within the jurisdiction of the state of São Paulo, Brazil. All services described herein comply with the Brazilian Federal Constitution (1988), the Statute of the Person with Disability (Lei Federal No. 13.146/2015), the National Education Law (Lei de Diretrizes e Bases da Educação Nacional — LDB No. 9.394/1996), and the specific regulations of the São Paulo State Department of Education (Secretaria da Educação do Estado de São Paulo — Seduc-SP).</w:t>
      </w:r>
    </w:p>
    <w:p>
      <w:pPr>
        <w:pStyle w:val="BodyText"/>
      </w:pPr>
      <w:r>
        <w:t xml:space="preserve">The Special Education Teacher providing these services holds a valid undergraduate degree in Special Education (Pedagogia Especial) from a recognized institution in Brazil, a postgraduate specialization in Inclusive Education, and is registered with the relevant professional council (Conselho Regional de Psicologia — CRP-06, São Paulo) where applicable. All professional activities are conducted in full compliance with the ethical code of the profession and data protection requirements under the Brazilian General Data Protection Law (LGPD — Lei Geral de Proteção de Dados, Lei No. 13.709/2018).</w:t>
      </w:r>
    </w:p>
    <w:p>
      <w:pPr>
        <w:pStyle w:val="BodyText"/>
      </w:pPr>
      <w:r>
        <w:t xml:space="preserve">This Invoice is valid for a period of 90 (ninety) calendar days from the issue date. After this period, the amounts listed may be subject to recalculation based on applicable tax rate changes in the municipality of São Paulo, Brazil. The client acknowledges receipt of this Invoice and agrees to the payment terms specified herein.</w:t>
      </w:r>
    </w:p>
    <w:p>
      <w:pPr>
        <w:pStyle w:val="BodyText"/>
      </w:pPr>
      <w:r>
        <w:t xml:space="preserve">For any disputes arising from this Invoice or the associated services, the parties agree to the jurisdiction of the courts of the city of São Paulo, state of São Paulo, Brazil, in accordance with Brazilian civil and commercial law.</w:t>
      </w:r>
    </w:p>
    <w:bookmarkEnd w:id="25"/>
    <w:p>
      <w:pPr>
        <w:pStyle w:val="BodyText"/>
      </w:pPr>
      <w:r>
        <w:rPr>
          <w:bCs/>
          <w:b/>
        </w:rPr>
        <w:t xml:space="preserve">Prof.ª Mariana Costa Oliveira</w:t>
      </w:r>
    </w:p>
    <w:p>
      <w:pPr>
        <w:pStyle w:val="BodyText"/>
      </w:pPr>
      <w:r>
        <w:t xml:space="preserve">Special Education Teacher — Service Provider</w:t>
      </w:r>
    </w:p>
    <w:p>
      <w:pPr>
        <w:pStyle w:val="BodyText"/>
      </w:pPr>
      <w:r>
        <w:t xml:space="preserve">São Paulo, SP — Brazil</w:t>
      </w:r>
    </w:p>
    <w:p>
      <w:pPr>
        <w:pStyle w:val="BodyText"/>
      </w:pPr>
      <w:r>
        <w:rPr>
          <w:bCs/>
          <w:b/>
        </w:rPr>
        <w:t xml:space="preserve">Recebido por (Received by):</w:t>
      </w:r>
    </w:p>
    <w:p>
      <w:pPr>
        <w:pStyle w:val="BodyText"/>
      </w:pPr>
      <w:r>
        <w:t xml:space="preserve">Instituto Educacional Horizonte Azul</w:t>
      </w:r>
    </w:p>
    <w:p>
      <w:pPr>
        <w:pStyle w:val="BodyText"/>
      </w:pPr>
      <w:r>
        <w:t xml:space="preserve">São Paulo, SP — Brazil</w:t>
      </w:r>
    </w:p>
    <w:p>
      <w:pPr>
        <w:pStyle w:val="BodyText"/>
      </w:pPr>
      <w:r>
        <w:t xml:space="preserve">This Invoice was generated on 15 June 2025 in São Paulo, Brazil. Document reference: INV-2025-SP-0047.</w:t>
      </w:r>
    </w:p>
    <w:p>
      <w:pPr>
        <w:pStyle w:val="BodyText"/>
      </w:pPr>
      <w:r>
        <w:t xml:space="preserve">Special Education Teacher Professional Services — All rights reserved. © 2025. Issued under the laws of the Federative Republic of Brazil.</w:t>
      </w:r>
    </w:p>
    <w:p>
      <w:pPr>
        <w:pStyle w:val="BodyText"/>
      </w:pPr>
      <w:r>
        <w:t xml:space="preserve">For questions regarding this Invoice, please contact the Special Education Teacher at the address and phone number listed above, or via email at m.costa.oliveira@especialeducacao.com.br.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Brazil São Paulo</dc:title>
  <dc:creator/>
  <dc:language>en</dc:language>
  <cp:keywords/>
  <dcterms:created xsi:type="dcterms:W3CDTF">2026-10-10T04:17:35Z</dcterms:created>
  <dcterms:modified xsi:type="dcterms:W3CDTF">2026-10-10T04:17:35Z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