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Special Education Teacher Professional Services</w:t>
      </w:r>
    </w:p>
    <w:p>
      <w:pPr>
        <w:pStyle w:val="BodyText"/>
      </w:pPr>
      <w:r>
        <w:t xml:space="preserve">Beijing, China | 北京市</w:t>
      </w:r>
    </w:p>
    <w:p>
      <w:pPr>
        <w:pStyle w:val="BodyText"/>
      </w:pPr>
      <w:r>
        <w:rPr>
          <w:bCs/>
          <w:b/>
        </w:rPr>
        <w:t xml:space="preserve">Invoice Number:</w:t>
      </w:r>
      <w:r>
        <w:t xml:space="preserve"> </w:t>
      </w:r>
      <w:r>
        <w:t xml:space="preserve">INV-BJ-2025-00472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t xml:space="preserve">PENDING PAYMENT</w:t>
      </w:r>
    </w:p>
    <w:bookmarkStart w:id="20" w:name="issued-by-service-provider"/>
    <w:p>
      <w:pPr>
        <w:pStyle w:val="Heading3"/>
      </w:pPr>
      <w:r>
        <w:t xml:space="preserve">Issued By (Service Provider)</w:t>
      </w:r>
    </w:p>
    <w:p>
      <w:pPr>
        <w:pStyle w:val="FirstParagraph"/>
      </w:pPr>
      <w:r>
        <w:rPr>
          <w:bCs/>
          <w:b/>
        </w:rPr>
        <w:t xml:space="preserve">Beijing Inclusive Education Consulting Co., Ltd.</w:t>
      </w:r>
    </w:p>
    <w:p>
      <w:pPr>
        <w:pStyle w:val="BodyText"/>
      </w:pPr>
      <w:r>
        <w:t xml:space="preserve">Address: 128 Chaoyang Road, Chaoyang District</w:t>
      </w:r>
    </w:p>
    <w:p>
      <w:pPr>
        <w:pStyle w:val="BodyText"/>
      </w:pPr>
      <w:r>
        <w:t xml:space="preserve">Beijing, 100020, China</w:t>
      </w:r>
    </w:p>
    <w:p>
      <w:pPr>
        <w:pStyle w:val="BodyText"/>
      </w:pPr>
      <w:r>
        <w:t xml:space="preserve">Tax ID (统一社会信用代码): 91110105MA01XXXX7K</w:t>
      </w:r>
    </w:p>
    <w:p>
      <w:pPr>
        <w:pStyle w:val="BodyText"/>
      </w:pPr>
      <w:r>
        <w:t xml:space="preserve">Contact: Ms. Li Wei, Director of Special Education Programs</w:t>
      </w:r>
    </w:p>
    <w:p>
      <w:pPr>
        <w:pStyle w:val="BodyText"/>
      </w:pPr>
      <w:r>
        <w:t xml:space="preserve">Email: billing@beijinginclusive-edu.cn</w:t>
      </w:r>
    </w:p>
    <w:p>
      <w:pPr>
        <w:pStyle w:val="BodyText"/>
      </w:pPr>
      <w:r>
        <w:t xml:space="preserve">Phone: +86-10-6588-2233</w:t>
      </w:r>
    </w:p>
    <w:bookmarkEnd w:id="20"/>
    <w:bookmarkStart w:id="21" w:name="billed-to-client"/>
    <w:p>
      <w:pPr>
        <w:pStyle w:val="Heading3"/>
      </w:pPr>
      <w:r>
        <w:t xml:space="preserve">Billed To (Client)</w:t>
      </w:r>
    </w:p>
    <w:p>
      <w:pPr>
        <w:pStyle w:val="FirstParagraph"/>
      </w:pPr>
      <w:r>
        <w:rPr>
          <w:bCs/>
          <w:b/>
        </w:rPr>
        <w:t xml:space="preserve">Beijing Municipal Special Education Center</w:t>
      </w:r>
    </w:p>
    <w:p>
      <w:pPr>
        <w:pStyle w:val="BodyText"/>
      </w:pPr>
      <w:r>
        <w:t xml:space="preserve">Address: 45 Haidian Education Avenue, Haidian District</w:t>
      </w:r>
    </w:p>
    <w:p>
      <w:pPr>
        <w:pStyle w:val="BodyText"/>
      </w:pPr>
      <w:r>
        <w:t xml:space="preserve">Beijing, 100089, China</w:t>
      </w:r>
    </w:p>
    <w:p>
      <w:pPr>
        <w:pStyle w:val="BodyText"/>
      </w:pPr>
      <w:r>
        <w:t xml:space="preserve">Tax ID: 12110108MB1XXXXX2P</w:t>
      </w:r>
    </w:p>
    <w:p>
      <w:pPr>
        <w:pStyle w:val="BodyText"/>
      </w:pPr>
      <w:r>
        <w:t xml:space="preserve">Contact: Mr. Zhang Guoqiang, Procurement Officer</w:t>
      </w:r>
    </w:p>
    <w:p>
      <w:pPr>
        <w:pStyle w:val="BodyText"/>
      </w:pPr>
      <w:r>
        <w:t xml:space="preserve">Email: procurement@bj-spec-ed.gov.cn</w:t>
      </w:r>
    </w:p>
    <w:p>
      <w:pPr>
        <w:pStyle w:val="BodyText"/>
      </w:pPr>
      <w:r>
        <w:t xml:space="preserve">Phone: +86-10-8255-7788</w:t>
      </w:r>
    </w:p>
    <w:bookmarkEnd w:id="21"/>
    <w:bookmarkStart w:id="24" w:name="Xf364b228aa22505d7b8f2a75dc45517feb6ef8c"/>
    <w:p>
      <w:pPr>
        <w:pStyle w:val="Heading2"/>
      </w:pPr>
      <w:r>
        <w:t xml:space="preserve">Invoice Line Items – Special Education Teacher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Special Education Teacher – Individualized Education Program (IEP) Development and Implementation for students with autism spectrum disorder, conducted at the Beijing Municipal Special Education Center, Haidian District</w:t>
            </w:r>
          </w:p>
        </w:tc>
        <w:tc>
          <w:tcPr/>
          <w:p>
            <w:pPr>
              <w:pStyle w:val="Compact"/>
              <w:jc w:val="left"/>
            </w:pPr>
            <w:r>
              <w:t xml:space="preserve">40 hours</w:t>
            </w:r>
          </w:p>
        </w:tc>
        <w:tc>
          <w:tcPr/>
          <w:p>
            <w:pPr>
              <w:pStyle w:val="Compact"/>
              <w:jc w:val="left"/>
            </w:pPr>
            <w:r>
              <w:t xml:space="preserve">¥ 450.00</w:t>
            </w:r>
          </w:p>
        </w:tc>
        <w:tc>
          <w:tcPr/>
          <w:p>
            <w:pPr>
              <w:pStyle w:val="Compact"/>
              <w:jc w:val="left"/>
            </w:pPr>
            <w:r>
              <w:t xml:space="preserve">¥ 18,000.00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Special Education Teacher – Group Therapy Sessions (Speech and Language Development) for children aged 4–10, delivered in the dedicated therapy wing of the Beijing center</w:t>
            </w:r>
          </w:p>
        </w:tc>
        <w:tc>
          <w:tcPr/>
          <w:p>
            <w:pPr>
              <w:pStyle w:val="Compact"/>
              <w:jc w:val="left"/>
            </w:pPr>
            <w:r>
              <w:t xml:space="preserve">24 sessions</w:t>
            </w:r>
          </w:p>
        </w:tc>
        <w:tc>
          <w:tcPr/>
          <w:p>
            <w:pPr>
              <w:pStyle w:val="Compact"/>
              <w:jc w:val="left"/>
            </w:pPr>
            <w:r>
              <w:t xml:space="preserve">¥ 800.00</w:t>
            </w:r>
          </w:p>
        </w:tc>
        <w:tc>
          <w:tcPr/>
          <w:p>
            <w:pPr>
              <w:pStyle w:val="Compact"/>
              <w:jc w:val="left"/>
            </w:pPr>
            <w:r>
              <w:t xml:space="preserve">¥ 19,200.00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Special Education Teacher – Parent Training and Family Support Workshops (4 workshops, 3 hours each) held at the Beijing Municipal Special Education Center conference hall</w:t>
            </w:r>
          </w:p>
        </w:tc>
        <w:tc>
          <w:tcPr/>
          <w:p>
            <w:pPr>
              <w:pStyle w:val="Compact"/>
              <w:jc w:val="left"/>
            </w:pPr>
            <w:r>
              <w:t xml:space="preserve">4 workshops</w:t>
            </w:r>
          </w:p>
        </w:tc>
        <w:tc>
          <w:tcPr/>
          <w:p>
            <w:pPr>
              <w:pStyle w:val="Compact"/>
              <w:jc w:val="left"/>
            </w:pPr>
            <w:r>
              <w:t xml:space="preserve">¥ 2,500.00</w:t>
            </w:r>
          </w:p>
        </w:tc>
        <w:tc>
          <w:tcPr/>
          <w:p>
            <w:pPr>
              <w:pStyle w:val="Compact"/>
              <w:jc w:val="left"/>
            </w:pPr>
            <w:r>
              <w:t xml:space="preserve">¥ 10,000.00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Special Education Teacher – Curriculum Adaptation and Material Development for inclusive classroom integration in partner primary schools across Chaoyang and Haidian Districts, Beijing</w:t>
            </w:r>
          </w:p>
        </w:tc>
        <w:tc>
          <w:tcPr/>
          <w:p>
            <w:pPr>
              <w:pStyle w:val="Compact"/>
              <w:jc w:val="left"/>
            </w:pPr>
            <w:r>
              <w:t xml:space="preserve">1 project</w:t>
            </w:r>
          </w:p>
        </w:tc>
        <w:tc>
          <w:tcPr/>
          <w:p>
            <w:pPr>
              <w:pStyle w:val="Compact"/>
              <w:jc w:val="left"/>
            </w:pPr>
            <w:r>
              <w:t xml:space="preserve">¥ 12,000.00</w:t>
            </w:r>
          </w:p>
        </w:tc>
        <w:tc>
          <w:tcPr/>
          <w:p>
            <w:pPr>
              <w:pStyle w:val="Compact"/>
              <w:jc w:val="left"/>
            </w:pPr>
            <w:r>
              <w:t xml:space="preserve">¥ 12,000.00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Special Education Teacher – Behavioral Assessment and Progress Reporting (quarterly evaluation reports for 15 enrolled students), prepared in accordance with China's Ministry of Education guidelines</w:t>
            </w:r>
          </w:p>
        </w:tc>
        <w:tc>
          <w:tcPr/>
          <w:p>
            <w:pPr>
              <w:pStyle w:val="Compact"/>
              <w:jc w:val="left"/>
            </w:pPr>
            <w:r>
              <w:t xml:space="preserve">15 reports</w:t>
            </w:r>
          </w:p>
        </w:tc>
        <w:tc>
          <w:tcPr/>
          <w:p>
            <w:pPr>
              <w:pStyle w:val="Compact"/>
              <w:jc w:val="left"/>
            </w:pPr>
            <w:r>
              <w:t xml:space="preserve">¥ 600.00</w:t>
            </w:r>
          </w:p>
        </w:tc>
        <w:tc>
          <w:tcPr/>
          <w:p>
            <w:pPr>
              <w:pStyle w:val="Compact"/>
              <w:jc w:val="left"/>
            </w:pPr>
            <w:r>
              <w:t xml:space="preserve">¥ 9,000.00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Special Education Teacher – Professional Development and Peer Mentoring for 8 in-house staff members at the Beijing center (2-day intensive workshop)</w:t>
            </w:r>
          </w:p>
        </w:tc>
        <w:tc>
          <w:tcPr/>
          <w:p>
            <w:pPr>
              <w:pStyle w:val="Compact"/>
              <w:jc w:val="left"/>
            </w:pPr>
            <w:r>
              <w:t xml:space="preserve">1 workshop</w:t>
            </w:r>
          </w:p>
        </w:tc>
        <w:tc>
          <w:tcPr/>
          <w:p>
            <w:pPr>
              <w:pStyle w:val="Compact"/>
              <w:jc w:val="left"/>
            </w:pPr>
            <w:r>
              <w:t xml:space="preserve">¥ 8,500.00</w:t>
            </w:r>
          </w:p>
        </w:tc>
        <w:tc>
          <w:tcPr/>
          <w:p>
            <w:pPr>
              <w:pStyle w:val="Compact"/>
              <w:jc w:val="left"/>
            </w:pPr>
            <w:r>
              <w:t xml:space="preserve">¥ 8,500.00</w:t>
            </w:r>
          </w:p>
        </w:tc>
        <w:tc>
          <w:tcPr/>
          <w:p>
            <w:pPr>
              <w:pStyle w:val="Compact"/>
              <w:jc w:val="left"/>
            </w:pPr>
            <w:r>
              <w:t xml:space="preserve">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right"/>
            </w:pPr>
            <w:r>
              <w:t xml:space="preserve">¥ 76,700.00</w:t>
            </w:r>
          </w:p>
        </w:tc>
      </w:tr>
      <w:tr>
        <w:tc>
          <w:tcPr/>
          <w:p>
            <w:pPr>
              <w:pStyle w:val="Compact"/>
              <w:jc w:val="left"/>
            </w:pPr>
            <w:r>
              <w:t xml:space="preserve">VAT @ 6% (CNY)</w:t>
            </w:r>
          </w:p>
        </w:tc>
        <w:tc>
          <w:tcPr/>
          <w:p>
            <w:pPr>
              <w:pStyle w:val="Compact"/>
              <w:jc w:val="right"/>
            </w:pPr>
            <w:r>
              <w:t xml:space="preserve">¥ 4,602.00</w:t>
            </w:r>
          </w:p>
        </w:tc>
      </w:tr>
      <w:tr>
        <w:tc>
          <w:tcPr/>
          <w:p>
            <w:pPr>
              <w:pStyle w:val="Compact"/>
              <w:jc w:val="left"/>
            </w:pPr>
            <w:r>
              <w:t xml:space="preserve">Applicable Local Surcharges (CNY)</w:t>
            </w:r>
          </w:p>
        </w:tc>
        <w:tc>
          <w:tcPr/>
          <w:p>
            <w:pPr>
              <w:pStyle w:val="Compact"/>
              <w:jc w:val="right"/>
            </w:pPr>
            <w:r>
              <w:t xml:space="preserve">¥ 276.12</w:t>
            </w:r>
          </w:p>
        </w:tc>
      </w:tr>
      <w:tr>
        <w:tc>
          <w:tcPr/>
          <w:p>
            <w:pPr>
              <w:pStyle w:val="Compact"/>
              <w:jc w:val="left"/>
            </w:pPr>
            <w:r>
              <w:t xml:space="preserve">Grand Total Due (CNY)</w:t>
            </w:r>
          </w:p>
        </w:tc>
        <w:tc>
          <w:tcPr/>
          <w:p>
            <w:pPr>
              <w:pStyle w:val="Compact"/>
              <w:jc w:val="right"/>
            </w:pPr>
            <w:r>
              <w:t xml:space="preserve">¥ 81,578.12</w:t>
            </w:r>
          </w:p>
        </w:tc>
      </w:tr>
    </w:tbl>
    <w:bookmarkStart w:id="22" w:name="payment-terms-and-instructions"/>
    <w:p>
      <w:pPr>
        <w:pStyle w:val="Heading3"/>
      </w:pPr>
      <w:r>
        <w:t xml:space="preserve">Payment Terms and Instructions</w:t>
      </w:r>
    </w:p>
    <w:p>
      <w:pPr>
        <w:pStyle w:val="FirstParagraph"/>
      </w:pPr>
      <w:r>
        <w:t xml:space="preserve">This Invoice is payable within thirty (30) calendar days from the Invoice date of June 15, 2025. Payment is to be remitted via bank transfer to the account of Beijing Inclusive Education Consulting Co., Ltd. at the Industrial and Commercial Bank of China (ICBC), Chaoyang Branch, Beijing. Account Name: Beijing Inclusive Education Consulting Co., Ltd. | Account Number: 0200 0045 0908 8876 543 | SWIFT Code: ICBKCNBJ.</w:t>
      </w:r>
    </w:p>
    <w:p>
      <w:pPr>
        <w:pStyle w:val="BodyText"/>
      </w:pPr>
      <w:r>
        <w:t xml:space="preserve">Please reference Invoice Number INV-BJ-2025-00472 in all correspondence and payment remittances. Late payments beyond the due date of July 15, 2025, shall be subject to a penalty of 0.05% per calendar day in accordance with the contractual agreement and applicable regulations of the People's Republic of China.</w:t>
      </w:r>
    </w:p>
    <w:bookmarkEnd w:id="22"/>
    <w:bookmarkStart w:id="23" w:name="notes-and-compliance-statement"/>
    <w:p>
      <w:pPr>
        <w:pStyle w:val="Heading3"/>
      </w:pPr>
      <w:r>
        <w:t xml:space="preserve">Notes and Compliance Statement</w:t>
      </w:r>
    </w:p>
    <w:p>
      <w:pPr>
        <w:pStyle w:val="FirstParagraph"/>
      </w:pPr>
      <w:r>
        <w:t xml:space="preserve">This Invoice has been issued in full compliance with the tax regulations of the State Taxation Administration of the People's Republic of China and the specific service agreements governing Special Education Teacher engagements in the Beijing municipality. All services rendered by the Special Education Teacher were delivered in accordance with the "Law of the People's Republic of China on the Protection of Persons with Disabilities" and the "Regulations on the Administration of Special Education" issued by the Ministry of Education of China.</w:t>
      </w:r>
    </w:p>
    <w:p>
      <w:pPr>
        <w:numPr>
          <w:ilvl w:val="0"/>
          <w:numId w:val="1001"/>
        </w:numPr>
        <w:pStyle w:val="Compact"/>
      </w:pPr>
      <w:r>
        <w:t xml:space="preserve">All Special Education Teacher services were conducted at the designated facility in Beijing, China, and documented with signed attendance records and progress logs.</w:t>
      </w:r>
    </w:p>
    <w:p>
      <w:pPr>
        <w:numPr>
          <w:ilvl w:val="0"/>
          <w:numId w:val="1001"/>
        </w:numPr>
        <w:pStyle w:val="Compact"/>
      </w:pPr>
      <w:r>
        <w:t xml:space="preserve">The Special Education Teacher holds a valid Special Education Teaching Qualification Certificate (特殊教育教师资格证) issued by the Beijing Municipal Education Commission.</w:t>
      </w:r>
    </w:p>
    <w:p>
      <w:pPr>
        <w:numPr>
          <w:ilvl w:val="0"/>
          <w:numId w:val="1001"/>
        </w:numPr>
        <w:pStyle w:val="Compact"/>
      </w:pPr>
      <w:r>
        <w:t xml:space="preserve">This Invoice is valid for a period of one hundred eighty (180) days from the date of issue. After this period, the Invoice must be re-issued for tax compliance purposes.</w:t>
      </w:r>
    </w:p>
    <w:p>
      <w:pPr>
        <w:numPr>
          <w:ilvl w:val="0"/>
          <w:numId w:val="1001"/>
        </w:numPr>
        <w:pStyle w:val="Compact"/>
      </w:pPr>
      <w:r>
        <w:t xml:space="preserve">Any disputes regarding this Invoice shall be resolved through the Beijing Municipal Arbitration Commission in accordance with Chinese commercial law.</w:t>
      </w:r>
    </w:p>
    <w:p>
      <w:pPr>
        <w:numPr>
          <w:ilvl w:val="0"/>
          <w:numId w:val="1001"/>
        </w:numPr>
        <w:pStyle w:val="Compact"/>
      </w:pPr>
      <w:r>
        <w:t xml:space="preserve">A digital copy of this Invoice has been uploaded to the Beijing Electronic Invoice Platform (北京市电子发票平台) for verification purposes.</w:t>
      </w:r>
    </w:p>
    <w:bookmarkEnd w:id="23"/>
    <w:p>
      <w:pPr>
        <w:pStyle w:val="FirstParagraph"/>
      </w:pPr>
      <w:r>
        <w:rPr>
          <w:bCs/>
          <w:b/>
        </w:rPr>
        <w:t xml:space="preserve">Beijing Inclusive Education Consulting Co., Ltd.</w:t>
      </w:r>
      <w:r>
        <w:t xml:space="preserve"> </w:t>
      </w:r>
      <w:r>
        <w:t xml:space="preserve">| 128 Chaoyang Road, Chaoyang District, Beijing 100020, China</w:t>
      </w:r>
    </w:p>
    <w:p>
      <w:pPr>
        <w:pStyle w:val="BodyText"/>
      </w:pPr>
      <w:r>
        <w:t xml:space="preserve">Tel: +86-10-6588-2233 | Email: billing@beijinginclusive-edu.cn | Tax ID: 91110105MA01XXXX7K</w:t>
      </w:r>
    </w:p>
    <w:p>
      <w:pPr>
        <w:pStyle w:val="BodyText"/>
      </w:pPr>
      <w:r>
        <w:t xml:space="preserve">This Invoice was generated electronically and is valid without a physical stamp or signature per the Electronic Invoice Management Regulations of China (2024 revision).</w:t>
      </w:r>
    </w:p>
    <w:p>
      <w:pPr>
        <w:pStyle w:val="BodyText"/>
      </w:pPr>
      <w:r>
        <w:t xml:space="preserve">Thank you for your business. We are committed to advancing inclusive Special Education Teacher services throughout China Beijing and beyond.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China Beijing</dc:title>
  <dc:creator/>
  <dc:language>en</dc:language>
  <cp:keywords/>
  <dcterms:created xsi:type="dcterms:W3CDTF">2026-10-10T04:17:01Z</dcterms:created>
  <dcterms:modified xsi:type="dcterms:W3CDTF">2026-10-10T04:17:01Z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