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Invoice No: SE-2025-GZ-00472</w:t>
      </w:r>
    </w:p>
    <w:p>
      <w:pPr>
        <w:pStyle w:val="BodyText"/>
      </w:pPr>
      <w:r>
        <w:t xml:space="preserve">Special Education Teacher Services</w:t>
      </w:r>
    </w:p>
    <w:bookmarkStart w:id="20" w:name="service-provider"/>
    <w:p>
      <w:pPr>
        <w:pStyle w:val="Heading3"/>
      </w:pPr>
      <w:r>
        <w:t xml:space="preserve">Service Provider</w:t>
      </w:r>
    </w:p>
    <w:p>
      <w:pPr>
        <w:pStyle w:val="FirstParagraph"/>
      </w:pPr>
      <w:r>
        <w:rPr>
          <w:bCs/>
          <w:b/>
        </w:rPr>
        <w:t xml:space="preserve">Guangzhou Inclusive Education Consulting Ltd.</w:t>
      </w:r>
    </w:p>
    <w:p>
      <w:pPr>
        <w:pStyle w:val="BodyText"/>
      </w:pPr>
      <w:r>
        <w:t xml:space="preserve">128 Tianhe District, Building 7, Floor 12</w:t>
      </w:r>
    </w:p>
    <w:p>
      <w:pPr>
        <w:pStyle w:val="BodyText"/>
      </w:pPr>
      <w:r>
        <w:t xml:space="preserve">China Guangzhou, Guangdong Province 510620</w:t>
      </w:r>
    </w:p>
    <w:p>
      <w:pPr>
        <w:pStyle w:val="BodyText"/>
      </w:pPr>
      <w:r>
        <w:t xml:space="preserve">Tel: +86-20-8876-5432</w:t>
      </w:r>
    </w:p>
    <w:p>
      <w:pPr>
        <w:pStyle w:val="BodyText"/>
      </w:pPr>
      <w:r>
        <w:t xml:space="preserve">Email: billing@gz-inclusive-edu.cn</w:t>
      </w:r>
    </w:p>
    <w:p>
      <w:pPr>
        <w:pStyle w:val="BodyText"/>
      </w:pPr>
      <w:r>
        <w:t xml:space="preserve">Tax ID: 91440101MA5C8X7K2P</w:t>
      </w:r>
    </w:p>
    <w:bookmarkEnd w:id="20"/>
    <w:bookmarkStart w:id="21" w:name="billed-to"/>
    <w:p>
      <w:pPr>
        <w:pStyle w:val="Heading3"/>
      </w:pPr>
      <w:r>
        <w:t xml:space="preserve">Billed To</w:t>
      </w:r>
    </w:p>
    <w:p>
      <w:pPr>
        <w:pStyle w:val="FirstParagraph"/>
      </w:pPr>
      <w:r>
        <w:rPr>
          <w:bCs/>
          <w:b/>
        </w:rPr>
        <w:t xml:space="preserve">Guangzhou Municipal Bureau of Education</w:t>
      </w:r>
    </w:p>
    <w:p>
      <w:pPr>
        <w:pStyle w:val="BodyText"/>
      </w:pPr>
      <w:r>
        <w:t xml:space="preserve">Special Education Division</w:t>
      </w:r>
    </w:p>
    <w:p>
      <w:pPr>
        <w:pStyle w:val="BodyText"/>
      </w:pPr>
      <w:r>
        <w:t xml:space="preserve">366 Zhongshan Avenue East</w:t>
      </w:r>
    </w:p>
    <w:p>
      <w:pPr>
        <w:pStyle w:val="BodyText"/>
      </w:pPr>
      <w:r>
        <w:t xml:space="preserve">China Guangzhou, Guangdong Province 510180</w:t>
      </w:r>
    </w:p>
    <w:p>
      <w:pPr>
        <w:pStyle w:val="BodyText"/>
      </w:pPr>
      <w:r>
        <w:t xml:space="preserve">Contact: Director Wang Li</w:t>
      </w:r>
    </w:p>
    <w:p>
      <w:pPr>
        <w:pStyle w:val="BodyText"/>
      </w:pPr>
      <w:r>
        <w:t xml:space="preserve">Email: special-ed@gz-education.gov.cn</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rPr>
          <w:bCs/>
          <w:b/>
        </w:rPr>
        <w:t xml:space="preserve">Currency:</w:t>
      </w:r>
      <w:r>
        <w:t xml:space="preserve"> </w:t>
      </w:r>
      <w:r>
        <w:t xml:space="preserve">CNY (Chinese Yuan)</w:t>
      </w:r>
    </w:p>
    <w:p>
      <w:pPr>
        <w:pStyle w:val="BodyText"/>
      </w:pPr>
      <w:r>
        <w:rPr>
          <w:bCs/>
          <w:b/>
        </w:rPr>
        <w:t xml:space="preserve">Payment Method:</w:t>
      </w:r>
      <w:r>
        <w:t xml:space="preserve"> </w:t>
      </w:r>
      <w:r>
        <w:t xml:space="preserve">Bank Transfer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Special Education Teacher</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Individualized Education Program (IEP) Development and Implementation for students with autism spectrum disorder at Guangzhou No. 3 Special Education School</w:t>
            </w:r>
          </w:p>
        </w:tc>
        <w:tc>
          <w:tcPr/>
          <w:p>
            <w:pPr>
              <w:pStyle w:val="Compact"/>
              <w:jc w:val="left"/>
            </w:pPr>
            <w:r>
              <w:t xml:space="preserve">Ms. Chen Xiaomei</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Behavioral Intervention Planning and Applied Behavior Analysis (ABA) Therapy Sessions for children with developmental delays in the Yuexiu District</w:t>
            </w:r>
          </w:p>
        </w:tc>
        <w:tc>
          <w:tcPr/>
          <w:p>
            <w:pPr>
              <w:pStyle w:val="Compact"/>
              <w:jc w:val="left"/>
            </w:pPr>
            <w:r>
              <w:t xml:space="preserve">Mr. Zhang Wei</w:t>
            </w:r>
          </w:p>
        </w:tc>
        <w:tc>
          <w:tcPr/>
          <w:p>
            <w:pPr>
              <w:pStyle w:val="Compact"/>
              <w:jc w:val="left"/>
            </w:pPr>
            <w:r>
              <w:t xml:space="preserve">96</w:t>
            </w:r>
          </w:p>
        </w:tc>
        <w:tc>
          <w:tcPr/>
          <w:p>
            <w:pPr>
              <w:pStyle w:val="Compact"/>
              <w:jc w:val="left"/>
            </w:pPr>
            <w:r>
              <w:t xml:space="preserve">520.00</w:t>
            </w:r>
          </w:p>
        </w:tc>
        <w:tc>
          <w:tcPr/>
          <w:p>
            <w:pPr>
              <w:pStyle w:val="Compact"/>
              <w:jc w:val="left"/>
            </w:pPr>
            <w:r>
              <w:t xml:space="preserve">49,920.00</w:t>
            </w:r>
          </w:p>
        </w:tc>
      </w:tr>
      <w:tr>
        <w:tc>
          <w:tcPr/>
          <w:p>
            <w:pPr>
              <w:pStyle w:val="Compact"/>
              <w:jc w:val="left"/>
            </w:pPr>
            <w:r>
              <w:t xml:space="preserve">3</w:t>
            </w:r>
          </w:p>
        </w:tc>
        <w:tc>
          <w:tcPr/>
          <w:p>
            <w:pPr>
              <w:pStyle w:val="Compact"/>
              <w:jc w:val="left"/>
            </w:pPr>
            <w:r>
              <w:t xml:space="preserve">Sensory Integration Therapy and Occupational Therapy Coordination for students with sensory processing disorders in China Guangzhou</w:t>
            </w:r>
          </w:p>
        </w:tc>
        <w:tc>
          <w:tcPr/>
          <w:p>
            <w:pPr>
              <w:pStyle w:val="Compact"/>
              <w:jc w:val="left"/>
            </w:pPr>
            <w:r>
              <w:t xml:space="preserve">Ms. Liu Fang</w:t>
            </w:r>
          </w:p>
        </w:tc>
        <w:tc>
          <w:tcPr/>
          <w:p>
            <w:pPr>
              <w:pStyle w:val="Compact"/>
              <w:jc w:val="left"/>
            </w:pPr>
            <w:r>
              <w:t xml:space="preserve">80</w:t>
            </w:r>
          </w:p>
        </w:tc>
        <w:tc>
          <w:tcPr/>
          <w:p>
            <w:pPr>
              <w:pStyle w:val="Compact"/>
              <w:jc w:val="left"/>
            </w:pPr>
            <w:r>
              <w:t xml:space="preserve">480.00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Parent Training Workshops and Family Support Programs for Special Education Teacher-assisted households in the Haizhu District</w:t>
            </w:r>
          </w:p>
        </w:tc>
        <w:tc>
          <w:tcPr/>
          <w:p>
            <w:pPr>
              <w:pStyle w:val="Compact"/>
              <w:jc w:val="left"/>
            </w:pPr>
            <w:r>
              <w:t xml:space="preserve">Mr. Huang Jun</w:t>
            </w:r>
          </w:p>
        </w:tc>
        <w:tc>
          <w:tcPr/>
          <w:p>
            <w:pPr>
              <w:pStyle w:val="Compact"/>
              <w:jc w:val="left"/>
            </w:pPr>
            <w:r>
              <w:t xml:space="preserve">48</w:t>
            </w:r>
          </w:p>
        </w:tc>
        <w:tc>
          <w:tcPr/>
          <w:p>
            <w:pPr>
              <w:pStyle w:val="Compact"/>
              <w:jc w:val="left"/>
            </w:pPr>
            <w:r>
              <w:t xml:space="preserve">600.00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Curriculum Adaptation and Inclusive Classroom Integration Support for mainstream schools in China Guangzhou</w:t>
            </w:r>
          </w:p>
        </w:tc>
        <w:tc>
          <w:tcPr/>
          <w:p>
            <w:pPr>
              <w:pStyle w:val="Compact"/>
              <w:jc w:val="left"/>
            </w:pPr>
            <w:r>
              <w:t xml:space="preserve">Ms. Chen Xiaomei</w:t>
            </w:r>
          </w:p>
        </w:tc>
        <w:tc>
          <w:tcPr/>
          <w:p>
            <w:pPr>
              <w:pStyle w:val="Compact"/>
              <w:jc w:val="left"/>
            </w:pPr>
            <w:r>
              <w:t xml:space="preserve">64</w:t>
            </w:r>
          </w:p>
        </w:tc>
        <w:tc>
          <w:tcPr/>
          <w:p>
            <w:pPr>
              <w:pStyle w:val="Compact"/>
              <w:jc w:val="left"/>
            </w:pPr>
            <w:r>
              <w:t xml:space="preserve">450.00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Assistive Technology Assessment and Training for Special Education Teacher staff and students with physical disabilities</w:t>
            </w:r>
          </w:p>
        </w:tc>
        <w:tc>
          <w:tcPr/>
          <w:p>
            <w:pPr>
              <w:pStyle w:val="Compact"/>
              <w:jc w:val="left"/>
            </w:pPr>
            <w:r>
              <w:t xml:space="preserve">Mr. Zhang Wei</w:t>
            </w:r>
          </w:p>
        </w:tc>
        <w:tc>
          <w:tcPr/>
          <w:p>
            <w:pPr>
              <w:pStyle w:val="Compact"/>
              <w:jc w:val="left"/>
            </w:pPr>
            <w:r>
              <w:t xml:space="preserve">40</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7</w:t>
            </w:r>
          </w:p>
        </w:tc>
        <w:tc>
          <w:tcPr/>
          <w:p>
            <w:pPr>
              <w:pStyle w:val="Compact"/>
              <w:jc w:val="left"/>
            </w:pPr>
            <w:r>
              <w:t xml:space="preserve">Quarterly Progress Reporting and Compliance Documentation for the Special Education Teacher program under Guangzhou Municipal Education Standards</w:t>
            </w:r>
          </w:p>
        </w:tc>
        <w:tc>
          <w:tcPr/>
          <w:p>
            <w:pPr>
              <w:pStyle w:val="Compact"/>
              <w:jc w:val="left"/>
            </w:pPr>
            <w:r>
              <w:t xml:space="preserve">All Staff</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229,120.00</w:t>
            </w:r>
          </w:p>
        </w:tc>
      </w:tr>
      <w:tr>
        <w:tc>
          <w:tcPr/>
          <w:p>
            <w:pPr>
              <w:pStyle w:val="Compact"/>
              <w:jc w:val="left"/>
            </w:pPr>
            <w:r>
              <w:t xml:space="preserve">VAT (6%)</w:t>
            </w:r>
          </w:p>
        </w:tc>
        <w:tc>
          <w:tcPr/>
          <w:p>
            <w:pPr>
              <w:pStyle w:val="Compact"/>
              <w:jc w:val="right"/>
            </w:pPr>
            <w:r>
              <w:t xml:space="preserve">13,747.20</w:t>
            </w:r>
          </w:p>
        </w:tc>
      </w:tr>
      <w:tr>
        <w:tc>
          <w:tcPr/>
          <w:p>
            <w:pPr>
              <w:pStyle w:val="Compact"/>
              <w:jc w:val="left"/>
            </w:pPr>
            <w:r>
              <w:t xml:space="preserve">Travel &amp; Local Transport (China Guangzhou)</w:t>
            </w:r>
          </w:p>
        </w:tc>
        <w:tc>
          <w:tcPr/>
          <w:p>
            <w:pPr>
              <w:pStyle w:val="Compact"/>
              <w:jc w:val="right"/>
            </w:pPr>
            <w:r>
              <w:t xml:space="preserve">3,200.00</w:t>
            </w:r>
          </w:p>
        </w:tc>
      </w:tr>
      <w:tr>
        <w:tc>
          <w:tcPr/>
          <w:p>
            <w:pPr>
              <w:pStyle w:val="Compact"/>
              <w:jc w:val="left"/>
            </w:pPr>
            <w:r>
              <w:t xml:space="preserve">Grand Total Due</w:t>
            </w:r>
          </w:p>
        </w:tc>
        <w:tc>
          <w:tcPr/>
          <w:p>
            <w:pPr>
              <w:pStyle w:val="Compact"/>
              <w:jc w:val="right"/>
            </w:pPr>
            <w:r>
              <w:t xml:space="preserve">246,067.20</w:t>
            </w:r>
          </w:p>
        </w:tc>
      </w:tr>
    </w:tbl>
    <w:bookmarkStart w:id="23" w:name="notes-and-payment-terms"/>
    <w:p>
      <w:pPr>
        <w:pStyle w:val="Heading3"/>
      </w:pPr>
      <w:r>
        <w:t xml:space="preserve">Notes and Payment Terms</w:t>
      </w:r>
    </w:p>
    <w:p>
      <w:pPr>
        <w:pStyle w:val="FirstParagraph"/>
      </w:pPr>
      <w:r>
        <w:t xml:space="preserve">This Invoice is issued in accordance with the service agreement (Contract No. GZ-SE-2025-019) between Guangzhou Inclusive Education Consulting Ltd. and the Guangzhou Municipal Bureau of Education for the provision of Special Education Teacher services throughout the China Guangzhou metropolitan area.</w:t>
      </w:r>
    </w:p>
    <w:p>
      <w:pPr>
        <w:pStyle w:val="BodyText"/>
      </w:pPr>
      <w:r>
        <w:t xml:space="preserve">Payment is due within thirty (30) calendar days from the Invoice date via bank transfer to the following account: Bank of China, Guangzhou Branch, Account Name: Guangzhou Inclusive Education Consulting Ltd., Account No: 7432 0018 9956 7721, SWIFT: BKCHCNBJGZ0. Please reference Invoice No. SE-2025-GZ-00472 in all correspondence and remittances.</w:t>
      </w:r>
    </w:p>
    <w:p>
      <w:pPr>
        <w:pStyle w:val="BodyText"/>
      </w:pPr>
      <w:r>
        <w:t xml:space="preserve">All Special Education Teacher personnel listed on this Invoice hold valid certifications issued by the Guangdong Provincial Department of Education and are registered with the China Guangzhou Special Education Professional Association. All services were delivered in compliance with the Regulations on the Protection of Persons with Disabilities of the People's Republic of China and the Guangzhou Municipal Special Education Development Plan (2021–2025).</w:t>
      </w:r>
    </w:p>
    <w:p>
      <w:pPr>
        <w:pStyle w:val="BodyText"/>
      </w:pPr>
      <w:r>
        <w:t xml:space="preserve">Late payments are subject to a penalty of 0.05% per day as stipulated in the service contract. This Invoice is valid for 90 days from the date of issue. For any disputes regarding the charges listed, please contact the billing department within 15 business days of receipt.</w:t>
      </w:r>
    </w:p>
    <w:bookmarkEnd w:id="23"/>
    <w:p>
      <w:pPr>
        <w:pStyle w:val="BodyText"/>
      </w:pPr>
      <w:r>
        <w:t xml:space="preserve">Thank you for your continued partnership in advancing inclusive education in China Guangzhou.</w:t>
      </w:r>
    </w:p>
    <w:p>
      <w:pPr>
        <w:pStyle w:val="BodyText"/>
      </w:pPr>
      <w:r>
        <w:t xml:space="preserve">This Invoice was generated electronically and is valid without a physical signature. For verification, contact billing@gz-inclusive-edu.cn.</w:t>
      </w:r>
    </w:p>
    <w:p>
      <w:pPr>
        <w:pStyle w:val="BodyText"/>
      </w:pPr>
      <w:r>
        <w:t xml:space="preserve">© 2025 Guangzhou Inclusive Education Consulting Ltd. | China Guangzhou, Guangdong, PRC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China Guangzhou</dc:title>
  <dc:creator/>
  <dc:language>en</dc:language>
  <cp:keywords/>
  <dcterms:created xsi:type="dcterms:W3CDTF">2026-10-10T01:58:17Z</dcterms:created>
  <dcterms:modified xsi:type="dcterms:W3CDTF">2026-10-10T01:58:17Z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