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inclusive-learning-center"/>
    <w:p>
      <w:pPr>
        <w:pStyle w:val="Heading1"/>
      </w:pPr>
      <w:r>
        <w:t xml:space="preserve">Cairo Inclusive Learning Center</w:t>
      </w:r>
    </w:p>
    <w:p>
      <w:pPr>
        <w:pStyle w:val="FirstParagraph"/>
      </w:pPr>
      <w:r>
        <w:t xml:space="preserve">Special Education Teacher Services Division</w:t>
      </w:r>
    </w:p>
    <w:p>
      <w:pPr>
        <w:pStyle w:val="BodyText"/>
      </w:pPr>
      <w:r>
        <w:t xml:space="preserve">142 El Tahrir Street, Downtown District</w:t>
      </w:r>
    </w:p>
    <w:p>
      <w:pPr>
        <w:pStyle w:val="BodyText"/>
      </w:pPr>
      <w:r>
        <w:t xml:space="preserve">Cairo, Egypt 11511</w:t>
      </w:r>
    </w:p>
    <w:p>
      <w:pPr>
        <w:pStyle w:val="BodyText"/>
      </w:pPr>
      <w:r>
        <w:t xml:space="preserve">Tel: +20 2 2578 4432 | Email: billing@cairoincludableg.com</w:t>
      </w:r>
    </w:p>
    <w:p>
      <w:pPr>
        <w:pStyle w:val="BodyText"/>
      </w:pPr>
      <w:r>
        <w:t xml:space="preserve">Tax Registration No. (TRN): 552-847-193-002</w:t>
      </w:r>
    </w:p>
    <w:bookmarkEnd w:id="20"/>
    <w:bookmarkStart w:id="21" w:name="invoice"/>
    <w:p>
      <w:pPr>
        <w:pStyle w:val="Heading2"/>
      </w:pPr>
      <w:r>
        <w:t xml:space="preserve">INVOICE</w:t>
      </w:r>
    </w:p>
    <w:p>
      <w:pPr>
        <w:pStyle w:val="FirstParagraph"/>
      </w:pPr>
      <w:r>
        <w:t xml:space="preserve">Invoice No: CILC-2025-00487</w:t>
      </w:r>
    </w:p>
    <w:p>
      <w:pPr>
        <w:pStyle w:val="BodyText"/>
      </w:pPr>
      <w:r>
        <w:t xml:space="preserve">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Al-Nour Private School</w:t>
      </w:r>
    </w:p>
    <w:p>
      <w:pPr>
        <w:pStyle w:val="BodyText"/>
      </w:pPr>
      <w:r>
        <w:t xml:space="preserve">Attn: Dr. Mahmoud El-Sayed, Principal</w:t>
      </w:r>
    </w:p>
    <w:p>
      <w:pPr>
        <w:pStyle w:val="BodyText"/>
      </w:pPr>
      <w:r>
        <w:t xml:space="preserve">88 Corniche El Nil Road, Zamalek</w:t>
      </w:r>
    </w:p>
    <w:p>
      <w:pPr>
        <w:pStyle w:val="BodyText"/>
      </w:pPr>
      <w:r>
        <w:t xml:space="preserve">Cairo, Egypt 11211</w:t>
      </w:r>
    </w:p>
    <w:p>
      <w:pPr>
        <w:pStyle w:val="BodyText"/>
      </w:pPr>
      <w:r>
        <w:t xml:space="preserve">Phone: +20 2 2735 6621</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Special Education Teacher Placement</w:t>
      </w:r>
    </w:p>
    <w:p>
      <w:pPr>
        <w:pStyle w:val="BodyText"/>
      </w:pPr>
      <w:r>
        <w:rPr>
          <w:bCs/>
          <w:b/>
        </w:rPr>
        <w:t xml:space="preserve">Academic Year:</w:t>
      </w:r>
      <w:r>
        <w:t xml:space="preserve"> </w:t>
      </w:r>
      <w:r>
        <w:t xml:space="preserve">2024/2025 (Second Semester)</w:t>
      </w:r>
    </w:p>
    <w:p>
      <w:pPr>
        <w:pStyle w:val="BodyText"/>
      </w:pPr>
      <w:r>
        <w:rPr>
          <w:bCs/>
          <w:b/>
        </w:rPr>
        <w:t xml:space="preserve">Special Education Teacher:</w:t>
      </w:r>
      <w:r>
        <w:t xml:space="preserve"> </w:t>
      </w:r>
      <w:r>
        <w:t xml:space="preserve">Ms. Fatma Abdelrahman</w:t>
      </w:r>
    </w:p>
    <w:p>
      <w:pPr>
        <w:pStyle w:val="BodyText"/>
      </w:pPr>
      <w:r>
        <w:rPr>
          <w:bCs/>
          <w:b/>
        </w:rPr>
        <w:t xml:space="preserve">Qualification:</w:t>
      </w:r>
      <w:r>
        <w:t xml:space="preserve"> </w:t>
      </w:r>
      <w:r>
        <w:t xml:space="preserve">M.Ed. in Special Education, Cairo University</w:t>
      </w:r>
    </w:p>
    <w:p>
      <w:pPr>
        <w:pStyle w:val="BodyText"/>
      </w:pPr>
      <w:r>
        <w:rPr>
          <w:bCs/>
          <w:b/>
        </w:rPr>
        <w:t xml:space="preserve">License No.:</w:t>
      </w:r>
      <w:r>
        <w:t xml:space="preserve"> </w:t>
      </w:r>
      <w:r>
        <w:t xml:space="preserve">SED-Egy-2019-4471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Special Education Teacher Services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Special Education Teacher – Individualized Education Program (IEP) Development and Implementation for students with learning disabilities, ages 7–12, Cairo campus</w:t>
            </w:r>
          </w:p>
        </w:tc>
        <w:tc>
          <w:tcPr/>
          <w:p>
            <w:pPr>
              <w:pStyle w:val="Compact"/>
              <w:jc w:val="left"/>
            </w:pPr>
            <w:r>
              <w:t xml:space="preserve">12 weeks</w:t>
            </w:r>
          </w:p>
        </w:tc>
        <w:tc>
          <w:tcPr/>
          <w:p>
            <w:pPr>
              <w:pStyle w:val="Compact"/>
              <w:jc w:val="left"/>
            </w:pPr>
            <w:r>
              <w:t xml:space="preserve">8,500 / week</w:t>
            </w:r>
          </w:p>
        </w:tc>
        <w:tc>
          <w:tcPr/>
          <w:p>
            <w:pPr>
              <w:pStyle w:val="Compact"/>
              <w:jc w:val="left"/>
            </w:pPr>
            <w:r>
              <w:t xml:space="preserve">102,000.00</w:t>
            </w:r>
          </w:p>
        </w:tc>
        <w:tc>
          <w:tcPr/>
          <w:p>
            <w:pPr>
              <w:pStyle w:val="Compact"/>
              <w:jc w:val="left"/>
            </w:pPr>
            <w:r>
              <w:t xml:space="preserve">Includes weekly IEP review sessions</w:t>
            </w:r>
          </w:p>
        </w:tc>
      </w:tr>
      <w:tr>
        <w:tc>
          <w:tcPr/>
          <w:p>
            <w:pPr>
              <w:pStyle w:val="Compact"/>
              <w:jc w:val="left"/>
            </w:pPr>
            <w:r>
              <w:t xml:space="preserve">2</w:t>
            </w:r>
          </w:p>
        </w:tc>
        <w:tc>
          <w:tcPr/>
          <w:p>
            <w:pPr>
              <w:pStyle w:val="Compact"/>
              <w:jc w:val="left"/>
            </w:pPr>
            <w:r>
              <w:t xml:space="preserve">Special Education Teacher – Occupational Therapy Coordination and Sensory Integration Sessions for students with Autism Spectrum Disorder (ASD)</w:t>
            </w:r>
          </w:p>
        </w:tc>
        <w:tc>
          <w:tcPr/>
          <w:p>
            <w:pPr>
              <w:pStyle w:val="Compact"/>
              <w:jc w:val="left"/>
            </w:pPr>
            <w:r>
              <w:t xml:space="preserve">12 weeks</w:t>
            </w:r>
          </w:p>
        </w:tc>
        <w:tc>
          <w:tcPr/>
          <w:p>
            <w:pPr>
              <w:pStyle w:val="Compact"/>
              <w:jc w:val="left"/>
            </w:pPr>
            <w:r>
              <w:t xml:space="preserve">6,200 / week</w:t>
            </w:r>
          </w:p>
        </w:tc>
        <w:tc>
          <w:tcPr/>
          <w:p>
            <w:pPr>
              <w:pStyle w:val="Compact"/>
              <w:jc w:val="left"/>
            </w:pPr>
            <w:r>
              <w:t xml:space="preserve">74,400.00</w:t>
            </w:r>
          </w:p>
        </w:tc>
        <w:tc>
          <w:tcPr/>
          <w:p>
            <w:pPr>
              <w:pStyle w:val="Compact"/>
              <w:jc w:val="left"/>
            </w:pPr>
            <w:r>
              <w:t xml:space="preserve">3 sessions per week, 60 min each</w:t>
            </w:r>
          </w:p>
        </w:tc>
      </w:tr>
      <w:tr>
        <w:tc>
          <w:tcPr/>
          <w:p>
            <w:pPr>
              <w:pStyle w:val="Compact"/>
              <w:jc w:val="left"/>
            </w:pPr>
            <w:r>
              <w:t xml:space="preserve">3</w:t>
            </w:r>
          </w:p>
        </w:tc>
        <w:tc>
          <w:tcPr/>
          <w:p>
            <w:pPr>
              <w:pStyle w:val="Compact"/>
              <w:jc w:val="left"/>
            </w:pPr>
            <w:r>
              <w:t xml:space="preserve">Special Education Teacher – Speech and Language Therapy Support for students with developmental delays, Cairo Downtown branch</w:t>
            </w:r>
          </w:p>
        </w:tc>
        <w:tc>
          <w:tcPr/>
          <w:p>
            <w:pPr>
              <w:pStyle w:val="Compact"/>
              <w:jc w:val="left"/>
            </w:pPr>
            <w:r>
              <w:t xml:space="preserve">12 weeks</w:t>
            </w:r>
          </w:p>
        </w:tc>
        <w:tc>
          <w:tcPr/>
          <w:p>
            <w:pPr>
              <w:pStyle w:val="Compact"/>
              <w:jc w:val="left"/>
            </w:pPr>
            <w:r>
              <w:t xml:space="preserve">5,800 / week</w:t>
            </w:r>
          </w:p>
        </w:tc>
        <w:tc>
          <w:tcPr/>
          <w:p>
            <w:pPr>
              <w:pStyle w:val="Compact"/>
              <w:jc w:val="left"/>
            </w:pPr>
            <w:r>
              <w:t xml:space="preserve">69,600.00</w:t>
            </w:r>
          </w:p>
        </w:tc>
        <w:tc>
          <w:tcPr/>
          <w:p>
            <w:pPr>
              <w:pStyle w:val="Compact"/>
              <w:jc w:val="left"/>
            </w:pPr>
            <w:r>
              <w:t xml:space="preserve">Coordinated with school speech therapist</w:t>
            </w:r>
          </w:p>
        </w:tc>
      </w:tr>
      <w:tr>
        <w:tc>
          <w:tcPr/>
          <w:p>
            <w:pPr>
              <w:pStyle w:val="Compact"/>
              <w:jc w:val="left"/>
            </w:pPr>
            <w:r>
              <w:t xml:space="preserve">4</w:t>
            </w:r>
          </w:p>
        </w:tc>
        <w:tc>
          <w:tcPr/>
          <w:p>
            <w:pPr>
              <w:pStyle w:val="Compact"/>
              <w:jc w:val="left"/>
            </w:pPr>
            <w:r>
              <w:t xml:space="preserve">Special Education Teacher – Parent Training Workshops and Family Support Programs (4 sessions total)</w:t>
            </w:r>
          </w:p>
        </w:tc>
        <w:tc>
          <w:tcPr/>
          <w:p>
            <w:pPr>
              <w:pStyle w:val="Compact"/>
              <w:jc w:val="left"/>
            </w:pPr>
            <w:r>
              <w:t xml:space="preserve">4 sessions</w:t>
            </w:r>
          </w:p>
        </w:tc>
        <w:tc>
          <w:tcPr/>
          <w:p>
            <w:pPr>
              <w:pStyle w:val="Compact"/>
              <w:jc w:val="left"/>
            </w:pPr>
            <w:r>
              <w:t xml:space="preserve">3,500 / session</w:t>
            </w:r>
          </w:p>
        </w:tc>
        <w:tc>
          <w:tcPr/>
          <w:p>
            <w:pPr>
              <w:pStyle w:val="Compact"/>
              <w:jc w:val="left"/>
            </w:pPr>
            <w:r>
              <w:t xml:space="preserve">14,000.00</w:t>
            </w:r>
          </w:p>
        </w:tc>
        <w:tc>
          <w:tcPr/>
          <w:p>
            <w:pPr>
              <w:pStyle w:val="Compact"/>
              <w:jc w:val="left"/>
            </w:pPr>
            <w:r>
              <w:t xml:space="preserve">Conducted at Al-Nour School, Zamalek</w:t>
            </w:r>
          </w:p>
        </w:tc>
      </w:tr>
      <w:tr>
        <w:tc>
          <w:tcPr/>
          <w:p>
            <w:pPr>
              <w:pStyle w:val="Compact"/>
              <w:jc w:val="left"/>
            </w:pPr>
            <w:r>
              <w:t xml:space="preserve">5</w:t>
            </w:r>
          </w:p>
        </w:tc>
        <w:tc>
          <w:tcPr/>
          <w:p>
            <w:pPr>
              <w:pStyle w:val="Compact"/>
              <w:jc w:val="left"/>
            </w:pPr>
            <w:r>
              <w:t xml:space="preserve">Special Education Teacher – Classroom Observation, Assessment, and Progress Reporting for inclusive education compliance (Egyptian Ministry of Education standards)</w:t>
            </w:r>
          </w:p>
        </w:tc>
        <w:tc>
          <w:tcPr/>
          <w:p>
            <w:pPr>
              <w:pStyle w:val="Compact"/>
              <w:jc w:val="left"/>
            </w:pPr>
            <w:r>
              <w:t xml:space="preserve">12 weeks</w:t>
            </w:r>
          </w:p>
        </w:tc>
        <w:tc>
          <w:tcPr/>
          <w:p>
            <w:pPr>
              <w:pStyle w:val="Compact"/>
              <w:jc w:val="left"/>
            </w:pPr>
            <w:r>
              <w:t xml:space="preserve">4,200 / week</w:t>
            </w:r>
          </w:p>
        </w:tc>
        <w:tc>
          <w:tcPr/>
          <w:p>
            <w:pPr>
              <w:pStyle w:val="Compact"/>
              <w:jc w:val="left"/>
            </w:pPr>
            <w:r>
              <w:t xml:space="preserve">50,400.00</w:t>
            </w:r>
          </w:p>
        </w:tc>
        <w:tc>
          <w:tcPr/>
          <w:p>
            <w:pPr>
              <w:pStyle w:val="Compact"/>
              <w:jc w:val="left"/>
            </w:pPr>
            <w:r>
              <w:t xml:space="preserve">Monthly reports submitted to principal</w:t>
            </w:r>
          </w:p>
        </w:tc>
      </w:tr>
      <w:tr>
        <w:tc>
          <w:tcPr/>
          <w:p>
            <w:pPr>
              <w:pStyle w:val="Compact"/>
              <w:jc w:val="left"/>
            </w:pPr>
            <w:r>
              <w:t xml:space="preserve">6</w:t>
            </w:r>
          </w:p>
        </w:tc>
        <w:tc>
          <w:tcPr/>
          <w:p>
            <w:pPr>
              <w:pStyle w:val="Compact"/>
              <w:jc w:val="left"/>
            </w:pPr>
            <w:r>
              <w:t xml:space="preserve">Special Education Teacher – Curriculum Adaptation and Differentiated Instruction Planning for general education classroom integration</w:t>
            </w:r>
          </w:p>
        </w:tc>
        <w:tc>
          <w:tcPr/>
          <w:p>
            <w:pPr>
              <w:pStyle w:val="Compact"/>
              <w:jc w:val="left"/>
            </w:pPr>
            <w:r>
              <w:t xml:space="preserve">12 weeks</w:t>
            </w:r>
          </w:p>
        </w:tc>
        <w:tc>
          <w:tcPr/>
          <w:p>
            <w:pPr>
              <w:pStyle w:val="Compact"/>
              <w:jc w:val="left"/>
            </w:pPr>
            <w:r>
              <w:t xml:space="preserve">3,800 / week</w:t>
            </w:r>
          </w:p>
        </w:tc>
        <w:tc>
          <w:tcPr/>
          <w:p>
            <w:pPr>
              <w:pStyle w:val="Compact"/>
              <w:jc w:val="left"/>
            </w:pPr>
            <w:r>
              <w:t xml:space="preserve">45,600.00</w:t>
            </w:r>
          </w:p>
        </w:tc>
        <w:tc>
          <w:tcPr/>
          <w:p>
            <w:pPr>
              <w:pStyle w:val="Compact"/>
              <w:jc w:val="left"/>
            </w:pPr>
            <w:r>
              <w:t xml:space="preserve">Aligned with Egyptian national curriculum</w:t>
            </w:r>
          </w:p>
        </w:tc>
      </w:tr>
      <w:tr>
        <w:tc>
          <w:tcPr/>
          <w:p>
            <w:pPr>
              <w:pStyle w:val="Compact"/>
              <w:jc w:val="left"/>
            </w:pPr>
            <w:r>
              <w:t xml:space="preserve">7</w:t>
            </w:r>
          </w:p>
        </w:tc>
        <w:tc>
          <w:tcPr/>
          <w:p>
            <w:pPr>
              <w:pStyle w:val="Compact"/>
              <w:jc w:val="left"/>
            </w:pPr>
            <w:r>
              <w:t xml:space="preserve">Special Education Teacher – Emergency Substitution and On-Call Availability (estimated 6 hours)</w:t>
            </w:r>
          </w:p>
        </w:tc>
        <w:tc>
          <w:tcPr/>
          <w:p>
            <w:pPr>
              <w:pStyle w:val="Compact"/>
              <w:jc w:val="left"/>
            </w:pPr>
            <w:r>
              <w:t xml:space="preserve">6 hours</w:t>
            </w:r>
          </w:p>
        </w:tc>
        <w:tc>
          <w:tcPr/>
          <w:p>
            <w:pPr>
              <w:pStyle w:val="Compact"/>
              <w:jc w:val="left"/>
            </w:pPr>
            <w:r>
              <w:t xml:space="preserve">950 / hour</w:t>
            </w:r>
          </w:p>
        </w:tc>
        <w:tc>
          <w:tcPr/>
          <w:p>
            <w:pPr>
              <w:pStyle w:val="Compact"/>
              <w:jc w:val="left"/>
            </w:pPr>
            <w:r>
              <w:t xml:space="preserve">5,700.00</w:t>
            </w:r>
          </w:p>
        </w:tc>
        <w:tc>
          <w:tcPr/>
          <w:p>
            <w:pPr>
              <w:pStyle w:val="Compact"/>
              <w:jc w:val="left"/>
            </w:pPr>
            <w:r>
              <w:t xml:space="preserve">As needed during the billing period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361,700.00 EGP</w:t>
            </w:r>
          </w:p>
        </w:tc>
      </w:tr>
      <w:tr>
        <w:tc>
          <w:tcPr/>
          <w:p>
            <w:pPr>
              <w:pStyle w:val="Compact"/>
              <w:jc w:val="left"/>
            </w:pPr>
            <w:r>
              <w:t xml:space="preserve">VAT (14% – Egyptian Tax Authority)</w:t>
            </w:r>
          </w:p>
        </w:tc>
        <w:tc>
          <w:tcPr/>
          <w:p>
            <w:pPr>
              <w:pStyle w:val="Compact"/>
              <w:jc w:val="right"/>
            </w:pPr>
            <w:r>
              <w:t xml:space="preserve">50,638.00 EGP</w:t>
            </w:r>
          </w:p>
        </w:tc>
      </w:tr>
      <w:tr>
        <w:tc>
          <w:tcPr/>
          <w:p>
            <w:pPr>
              <w:pStyle w:val="Compact"/>
              <w:jc w:val="left"/>
            </w:pPr>
            <w:r>
              <w:t xml:space="preserve">Discount (Loyal Client – 3%)</w:t>
            </w:r>
          </w:p>
        </w:tc>
        <w:tc>
          <w:tcPr/>
          <w:p>
            <w:pPr>
              <w:pStyle w:val="Compact"/>
              <w:jc w:val="right"/>
            </w:pPr>
            <w:r>
              <w:t xml:space="preserve">-10,851.00 EGP</w:t>
            </w:r>
          </w:p>
        </w:tc>
      </w:tr>
      <w:tr>
        <w:tc>
          <w:tcPr/>
          <w:p>
            <w:pPr>
              <w:pStyle w:val="Compact"/>
              <w:jc w:val="left"/>
            </w:pPr>
            <w:r>
              <w:t xml:space="preserve">Grand Total Due</w:t>
            </w:r>
          </w:p>
        </w:tc>
        <w:tc>
          <w:tcPr/>
          <w:p>
            <w:pPr>
              <w:pStyle w:val="Compact"/>
              <w:jc w:val="right"/>
            </w:pPr>
            <w:r>
              <w:t xml:space="preserve">401,487.00 EGP</w:t>
            </w:r>
          </w:p>
        </w:tc>
      </w:tr>
    </w:tbl>
    <w:bookmarkStart w:id="24" w:name="payment-terms-and-instructions"/>
    <w:p>
      <w:pPr>
        <w:pStyle w:val="Heading3"/>
      </w:pPr>
      <w:r>
        <w:t xml:space="preserve">Payment Terms and Instructions</w:t>
      </w:r>
    </w:p>
    <w:p>
      <w:pPr>
        <w:pStyle w:val="FirstParagraph"/>
      </w:pPr>
      <w:r>
        <w:t xml:space="preserve">This Invoice must be settled in full within thirty (30) calendar days from the issue date, no later than July 15, 2025. Payment is to be made in Egyptian Pounds (EGP) via bank transfer to the account below. Late payments are subject to a 2% monthly surcharge in accordance with Egyptian commercial law.</w:t>
      </w:r>
    </w:p>
    <w:p>
      <w:pPr>
        <w:pStyle w:val="BodyText"/>
      </w:pPr>
      <w:r>
        <w:rPr>
          <w:bCs/>
          <w:b/>
        </w:rPr>
        <w:t xml:space="preserve">Bank:</w:t>
      </w:r>
      <w:r>
        <w:t xml:space="preserve"> </w:t>
      </w:r>
      <w:r>
        <w:t xml:space="preserve">National Bank of Egypt (NBE)</w:t>
      </w:r>
    </w:p>
    <w:p>
      <w:pPr>
        <w:pStyle w:val="BodyText"/>
      </w:pPr>
      <w:r>
        <w:rPr>
          <w:bCs/>
          <w:b/>
        </w:rPr>
        <w:t xml:space="preserve">Account Name:</w:t>
      </w:r>
      <w:r>
        <w:t xml:space="preserve"> </w:t>
      </w:r>
      <w:r>
        <w:t xml:space="preserve">Cairo Inclusive Learning Center</w:t>
      </w:r>
    </w:p>
    <w:p>
      <w:pPr>
        <w:pStyle w:val="BodyText"/>
      </w:pPr>
      <w:r>
        <w:rPr>
          <w:bCs/>
          <w:b/>
        </w:rPr>
        <w:t xml:space="preserve">Account No.:</w:t>
      </w:r>
      <w:r>
        <w:t xml:space="preserve"> </w:t>
      </w:r>
      <w:r>
        <w:t xml:space="preserve">1045-8872-3391-002</w:t>
      </w:r>
    </w:p>
    <w:p>
      <w:pPr>
        <w:pStyle w:val="BodyText"/>
      </w:pPr>
      <w:r>
        <w:rPr>
          <w:bCs/>
          <w:b/>
        </w:rPr>
        <w:t xml:space="preserve">IBAN:</w:t>
      </w:r>
      <w:r>
        <w:t xml:space="preserve"> </w:t>
      </w:r>
      <w:r>
        <w:t xml:space="preserve">EG38 NBE0 0000 1045 8872 3391 002</w:t>
      </w:r>
    </w:p>
    <w:p>
      <w:pPr>
        <w:pStyle w:val="BodyText"/>
      </w:pPr>
      <w:r>
        <w:rPr>
          <w:bCs/>
          <w:b/>
        </w:rPr>
        <w:t xml:space="preserve">SWIFT Code:</w:t>
      </w:r>
      <w:r>
        <w:t xml:space="preserve"> </w:t>
      </w:r>
      <w:r>
        <w:t xml:space="preserve">NBEGETCA</w:t>
      </w:r>
    </w:p>
    <w:p>
      <w:pPr>
        <w:pStyle w:val="BodyText"/>
      </w:pPr>
      <w:r>
        <w:t xml:space="preserve">Please reference Invoice No. CILC-2025-00487 in all payment communications.</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services of a certified Special Education Teacher operating under the regulatory framework of the Egyptian Ministry of Education and the Ministry of Social Solidarity. All services were delivered in compliance with Egyptian law No. 10 of 2018 concerning persons with disabilities.</w:t>
      </w:r>
    </w:p>
    <w:p>
      <w:pPr>
        <w:pStyle w:val="BodyText"/>
      </w:pPr>
      <w:r>
        <w:t xml:space="preserve">2. The Special Education Teacher named in this Invoice, Ms. Fatma Abdelrahman, holds a valid professional license issued by the Egyptian Special Education Authority and has completed all required continuing education credits for the 2024/2025 academic year in Cairo.</w:t>
      </w:r>
    </w:p>
    <w:p>
      <w:pPr>
        <w:pStyle w:val="BodyText"/>
      </w:pPr>
      <w:r>
        <w:t xml:space="preserve">3. All services described in this Invoice were performed at the client's premises in Cairo, Egypt, unless otherwise noted. Travel and accommodation expenses for the Special Education Teacher are included in the stated rates.</w:t>
      </w:r>
    </w:p>
    <w:p>
      <w:pPr>
        <w:pStyle w:val="BodyText"/>
      </w:pPr>
      <w:r>
        <w:t xml:space="preserve">4. This Invoice is valid for a period of ninety (90) days from the date of issue. After this period, the amounts may be subject to revision based on prevailing economic conditions in Egypt Cairo.</w:t>
      </w:r>
    </w:p>
    <w:p>
      <w:pPr>
        <w:pStyle w:val="BodyText"/>
      </w:pPr>
      <w:r>
        <w:t xml:space="preserve">5. A copy of this Invoice has been submitted to the Egyptian Tax Authority (ETA) electronic invoicing system in accordance with the e-invoicing mandate effective January 2025.</w:t>
      </w:r>
    </w:p>
    <w:p>
      <w:pPr>
        <w:pStyle w:val="BodyText"/>
      </w:pPr>
      <w:r>
        <w:t xml:space="preserve">6. For any disputes regarding the services rendered by the Special Education Teacher or the amounts listed on this Invoice, the parties agree to resolve matters through mediation in Cairo before pursuing legal action in the competent courts of Egypt.</w:t>
      </w:r>
    </w:p>
    <w:bookmarkEnd w:id="25"/>
    <w:p>
      <w:pPr>
        <w:pStyle w:val="BodyText"/>
      </w:pPr>
      <w:r>
        <w:t xml:space="preserve">Authorized By:</w:t>
      </w:r>
    </w:p>
    <w:p>
      <w:pPr>
        <w:pStyle w:val="BodyText"/>
      </w:pPr>
      <w:r>
        <w:rPr>
          <w:bCs/>
          <w:b/>
        </w:rPr>
        <w:t xml:space="preserve">Eng. Hassan El-Gendy</w:t>
      </w:r>
    </w:p>
    <w:p>
      <w:pPr>
        <w:pStyle w:val="BodyText"/>
      </w:pPr>
      <w:r>
        <w:t xml:space="preserve">Director of Operations, Cairo Inclusive Learning Center</w:t>
      </w:r>
    </w:p>
    <w:p>
      <w:pPr>
        <w:pStyle w:val="BodyText"/>
      </w:pPr>
      <w:r>
        <w:t xml:space="preserve">Signature &amp; Company Stamp</w:t>
      </w:r>
    </w:p>
    <w:p>
      <w:pPr>
        <w:pStyle w:val="BodyText"/>
      </w:pPr>
      <w:r>
        <w:rPr>
          <w:bCs/>
          <w:b/>
        </w:rPr>
        <w:t xml:space="preserve">Cairo Inclusive Learning Center</w:t>
      </w:r>
      <w:r>
        <w:t xml:space="preserve"> </w:t>
      </w:r>
      <w:r>
        <w:t xml:space="preserve">– Special Education Teacher Services Division</w:t>
      </w:r>
    </w:p>
    <w:p>
      <w:pPr>
        <w:pStyle w:val="BodyText"/>
      </w:pPr>
      <w:r>
        <w:t xml:space="preserve">142 El Tahrir Street, Downtown, Cairo, Egypt 11511 | Tel: +20 2 2578 4432</w:t>
      </w:r>
    </w:p>
    <w:p>
      <w:pPr>
        <w:pStyle w:val="BodyText"/>
      </w:pPr>
      <w:r>
        <w:t xml:space="preserve">Registered with the Egyptian Commercial Register No. 4471-2019 | TRN: 552-847-193-002</w:t>
      </w:r>
    </w:p>
    <w:p>
      <w:pPr>
        <w:pStyle w:val="BodyText"/>
      </w:pPr>
      <w:r>
        <w:t xml:space="preserve">This Invoice was generated electronically and is valid without a physical stamp per Egyptian e-invoicing regulations.</w:t>
      </w:r>
    </w:p>
    <w:p>
      <w:pPr>
        <w:pStyle w:val="BodyText"/>
      </w:pPr>
      <w:r>
        <w:t xml:space="preserve">Thank you for choosing our Special Education Teacher services in Egypt Cairo. We are committed to inclusive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Egypt Cairo</dc:title>
  <dc:creator/>
  <dc:language>en</dc:language>
  <cp:keywords/>
  <dcterms:created xsi:type="dcterms:W3CDTF">2026-10-10T01:56:56Z</dcterms:created>
  <dcterms:modified xsi:type="dcterms:W3CDTF">2026-10-10T01:56:56Z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