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France</w:t>
      </w:r>
      <w:r>
        <w:t xml:space="preserve"> </w:t>
      </w:r>
      <w:r>
        <w:t xml:space="preserve">Lyon</w:t>
      </w:r>
    </w:p>
    <w:p>
      <w:pPr>
        <w:pStyle w:val="FirstParagraph"/>
      </w:pPr>
      <w:r>
        <w:t xml:space="preserve">INVOICE</w:t>
      </w:r>
    </w:p>
    <w:p>
      <w:pPr>
        <w:pStyle w:val="BodyText"/>
      </w:pPr>
      <w:r>
        <w:t xml:space="preserve">Special Education Teacher Professional Services</w:t>
      </w:r>
    </w:p>
    <w:p>
      <w:pPr>
        <w:pStyle w:val="BodyText"/>
      </w:pPr>
      <w:r>
        <w:t xml:space="preserve">Based in France Lyon – Rhône-Alpes Region</w:t>
      </w:r>
    </w:p>
    <w:bookmarkStart w:id="20" w:name="invoice-number-inv-2025-ly-0487"/>
    <w:p>
      <w:pPr>
        <w:pStyle w:val="Heading3"/>
      </w:pPr>
      <w:r>
        <w:t xml:space="preserve">Invoice Number: INV-2025-LY-0487</w:t>
      </w:r>
    </w:p>
    <w:p>
      <w:pPr>
        <w:pStyle w:val="FirstParagraph"/>
      </w:pPr>
      <w:r>
        <w:t xml:space="preserve">Date Issued: 15 June 2025</w:t>
      </w:r>
    </w:p>
    <w:p>
      <w:pPr>
        <w:pStyle w:val="BodyText"/>
      </w:pPr>
      <w:r>
        <w:t xml:space="preserve">Due Date: 15 July 2025</w:t>
      </w:r>
    </w:p>
    <w:p>
      <w:pPr>
        <w:pStyle w:val="BodyText"/>
      </w:pPr>
      <w:r>
        <w:t xml:space="preserve">Service Period: 1 June 2025 – 30 June 2025</w:t>
      </w:r>
    </w:p>
    <w:p>
      <w:pPr>
        <w:pStyle w:val="BodyText"/>
      </w:pPr>
      <w:r>
        <w:t xml:space="preserve">Pending Payment</w:t>
      </w:r>
    </w:p>
    <w:bookmarkEnd w:id="20"/>
    <w:bookmarkStart w:id="21" w:name="X187757ad1c8acb0730922b211807edb30918135"/>
    <w:p>
      <w:pPr>
        <w:pStyle w:val="Heading4"/>
      </w:pPr>
      <w:r>
        <w:t xml:space="preserve">Service Provider (Special Education Teacher)</w:t>
      </w:r>
    </w:p>
    <w:p>
      <w:pPr>
        <w:pStyle w:val="FirstParagraph"/>
      </w:pPr>
      <w:r>
        <w:rPr>
          <w:bCs/>
          <w:b/>
        </w:rPr>
        <w:t xml:space="preserve">Name:</w:t>
      </w:r>
      <w:r>
        <w:t xml:space="preserve"> </w:t>
      </w:r>
      <w:r>
        <w:t xml:space="preserve">Dr. Marie-Claire Dubois</w:t>
      </w:r>
    </w:p>
    <w:p>
      <w:pPr>
        <w:pStyle w:val="BodyText"/>
      </w:pPr>
      <w:r>
        <w:rPr>
          <w:bCs/>
          <w:b/>
        </w:rPr>
        <w:t xml:space="preserve">Qualification:</w:t>
      </w:r>
      <w:r>
        <w:t xml:space="preserve"> </w:t>
      </w:r>
      <w:r>
        <w:t xml:space="preserve">Certified Special Education Teacher, CAPA-ASH (Certificat d'Aptitude Professionnelle d'Adaptation et de Scolarisation des Élèves Handicapés)</w:t>
      </w:r>
    </w:p>
    <w:p>
      <w:pPr>
        <w:pStyle w:val="BodyText"/>
      </w:pPr>
      <w:r>
        <w:rPr>
          <w:bCs/>
          <w:b/>
        </w:rPr>
        <w:t xml:space="preserve">Address:</w:t>
      </w:r>
      <w:r>
        <w:t xml:space="preserve"> </w:t>
      </w:r>
      <w:r>
        <w:t xml:space="preserve">42 Rue de la République, 69002 Lyon, France</w:t>
      </w:r>
    </w:p>
    <w:p>
      <w:pPr>
        <w:pStyle w:val="BodyText"/>
      </w:pPr>
      <w:r>
        <w:rPr>
          <w:bCs/>
          <w:b/>
        </w:rPr>
        <w:t xml:space="preserve">Phone:</w:t>
      </w:r>
      <w:r>
        <w:t xml:space="preserve"> </w:t>
      </w:r>
      <w:r>
        <w:t xml:space="preserve">+33 4 72 00 00 00</w:t>
      </w:r>
    </w:p>
    <w:p>
      <w:pPr>
        <w:pStyle w:val="BodyText"/>
      </w:pPr>
      <w:r>
        <w:rPr>
          <w:bCs/>
          <w:b/>
        </w:rPr>
        <w:t xml:space="preserve">Email:</w:t>
      </w:r>
      <w:r>
        <w:t xml:space="preserve"> </w:t>
      </w:r>
      <w:r>
        <w:t xml:space="preserve">m.dubois@special-ed-lyon.fr</w:t>
      </w:r>
    </w:p>
    <w:p>
      <w:pPr>
        <w:pStyle w:val="BodyText"/>
      </w:pPr>
      <w:r>
        <w:rPr>
          <w:bCs/>
          <w:b/>
        </w:rPr>
        <w:t xml:space="preserve">SIRET:</w:t>
      </w:r>
      <w:r>
        <w:t xml:space="preserve"> </w:t>
      </w:r>
      <w:r>
        <w:t xml:space="preserve">876 543 210 00012</w:t>
      </w:r>
    </w:p>
    <w:p>
      <w:pPr>
        <w:pStyle w:val="BodyText"/>
      </w:pPr>
      <w:r>
        <w:rPr>
          <w:bCs/>
          <w:b/>
        </w:rPr>
        <w:t xml:space="preserve">TVA (VAT) Number:</w:t>
      </w:r>
      <w:r>
        <w:t xml:space="preserve"> </w:t>
      </w:r>
      <w:r>
        <w:t xml:space="preserve">FR 12 876543210</w:t>
      </w:r>
    </w:p>
    <w:bookmarkEnd w:id="21"/>
    <w:bookmarkStart w:id="22" w:name="client-bill-to"/>
    <w:p>
      <w:pPr>
        <w:pStyle w:val="Heading4"/>
      </w:pPr>
      <w:r>
        <w:t xml:space="preserve">Client / Bill To</w:t>
      </w:r>
    </w:p>
    <w:p>
      <w:pPr>
        <w:pStyle w:val="FirstParagraph"/>
      </w:pPr>
      <w:r>
        <w:rPr>
          <w:bCs/>
          <w:b/>
        </w:rPr>
        <w:t xml:space="preserve">Organization:</w:t>
      </w:r>
      <w:r>
        <w:t xml:space="preserve"> </w:t>
      </w:r>
      <w:r>
        <w:t xml:space="preserve">Établissement Scolaire Jean Moulin</w:t>
      </w:r>
    </w:p>
    <w:p>
      <w:pPr>
        <w:pStyle w:val="BodyText"/>
      </w:pPr>
      <w:r>
        <w:rPr>
          <w:bCs/>
          <w:b/>
        </w:rPr>
        <w:t xml:space="preserve">Address:</w:t>
      </w:r>
      <w:r>
        <w:t xml:space="preserve"> </w:t>
      </w:r>
      <w:r>
        <w:t xml:space="preserve">18 Avenue Berthelot, 69008 Lyon, France</w:t>
      </w:r>
    </w:p>
    <w:p>
      <w:pPr>
        <w:pStyle w:val="BodyText"/>
      </w:pPr>
      <w:r>
        <w:rPr>
          <w:bCs/>
          <w:b/>
        </w:rPr>
        <w:t xml:space="preserve">Contact Person:</w:t>
      </w:r>
      <w:r>
        <w:t xml:space="preserve"> </w:t>
      </w:r>
      <w:r>
        <w:t xml:space="preserve">M. Philippe Laurent, Principal</w:t>
      </w:r>
    </w:p>
    <w:p>
      <w:pPr>
        <w:pStyle w:val="BodyText"/>
      </w:pPr>
      <w:r>
        <w:rPr>
          <w:bCs/>
          <w:b/>
        </w:rPr>
        <w:t xml:space="preserve">Phone:</w:t>
      </w:r>
      <w:r>
        <w:t xml:space="preserve"> </w:t>
      </w:r>
      <w:r>
        <w:t xml:space="preserve">+33 4 78 00 00 00</w:t>
      </w:r>
    </w:p>
    <w:p>
      <w:pPr>
        <w:pStyle w:val="BodyText"/>
      </w:pPr>
      <w:r>
        <w:rPr>
          <w:bCs/>
          <w:b/>
        </w:rPr>
        <w:t xml:space="preserve">Email:</w:t>
      </w:r>
      <w:r>
        <w:t xml:space="preserve"> </w:t>
      </w:r>
      <w:r>
        <w:t xml:space="preserve">direction@ecole-jeanmoulin-lyon.fr</w:t>
      </w:r>
    </w:p>
    <w:p>
      <w:pPr>
        <w:pStyle w:val="BodyText"/>
      </w:pPr>
      <w:r>
        <w:rPr>
          <w:bCs/>
          <w:b/>
        </w:rPr>
        <w:t xml:space="preserve">SIRET:</w:t>
      </w:r>
      <w:r>
        <w:t xml:space="preserve"> </w:t>
      </w:r>
      <w:r>
        <w:t xml:space="preserve">219 000 000 00045</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TVA Rate</w:t>
            </w:r>
          </w:p>
        </w:tc>
      </w:tr>
      <w:tr>
        <w:tc>
          <w:tcPr/>
          <w:p>
            <w:pPr>
              <w:pStyle w:val="Compact"/>
              <w:jc w:val="left"/>
            </w:pPr>
            <w:r>
              <w:t xml:space="preserve">01</w:t>
            </w:r>
          </w:p>
        </w:tc>
        <w:tc>
          <w:tcPr/>
          <w:p>
            <w:pPr>
              <w:pStyle w:val="Compact"/>
              <w:jc w:val="left"/>
            </w:pPr>
            <w:r>
              <w:t xml:space="preserve">Individualized Special Education Teacher sessions for students with dyslexia and learning disabilities – Classroom integration support at École Jean Moulin, Lyon 8th arrondissement</w:t>
            </w:r>
          </w:p>
        </w:tc>
        <w:tc>
          <w:tcPr/>
          <w:p>
            <w:pPr>
              <w:pStyle w:val="Compact"/>
              <w:jc w:val="left"/>
            </w:pPr>
            <w:r>
              <w:t xml:space="preserve">40</w:t>
            </w:r>
          </w:p>
        </w:tc>
        <w:tc>
          <w:tcPr/>
          <w:p>
            <w:pPr>
              <w:pStyle w:val="Compact"/>
              <w:jc w:val="left"/>
            </w:pPr>
            <w:r>
              <w:t xml:space="preserve">€55.00</w:t>
            </w:r>
          </w:p>
        </w:tc>
        <w:tc>
          <w:tcPr/>
          <w:p>
            <w:pPr>
              <w:pStyle w:val="Compact"/>
              <w:jc w:val="left"/>
            </w:pPr>
            <w:r>
              <w:t xml:space="preserve">€2,200.00</w:t>
            </w:r>
          </w:p>
        </w:tc>
        <w:tc>
          <w:tcPr/>
          <w:p>
            <w:pPr>
              <w:pStyle w:val="Compact"/>
              <w:jc w:val="left"/>
            </w:pPr>
            <w:r>
              <w:t xml:space="preserve">20%</w:t>
            </w:r>
          </w:p>
        </w:tc>
      </w:tr>
      <w:tr>
        <w:tc>
          <w:tcPr/>
          <w:p>
            <w:pPr>
              <w:pStyle w:val="Compact"/>
              <w:jc w:val="left"/>
            </w:pPr>
            <w:r>
              <w:t xml:space="preserve">02</w:t>
            </w:r>
          </w:p>
        </w:tc>
        <w:tc>
          <w:tcPr/>
          <w:p>
            <w:pPr>
              <w:pStyle w:val="Compact"/>
              <w:jc w:val="left"/>
            </w:pPr>
            <w:r>
              <w:t xml:space="preserve">Development and implementation of Individualized Education Plans (IEP / PAI) for 12 students requiring adapted curricula – Special Education Teacher consultation and documentation</w:t>
            </w:r>
          </w:p>
        </w:tc>
        <w:tc>
          <w:tcPr/>
          <w:p>
            <w:pPr>
              <w:pStyle w:val="Compact"/>
              <w:jc w:val="left"/>
            </w:pPr>
            <w:r>
              <w:t xml:space="preserve">16</w:t>
            </w:r>
          </w:p>
        </w:tc>
        <w:tc>
          <w:tcPr/>
          <w:p>
            <w:pPr>
              <w:pStyle w:val="Compact"/>
              <w:jc w:val="left"/>
            </w:pPr>
            <w:r>
              <w:t xml:space="preserve">€65.00</w:t>
            </w:r>
          </w:p>
        </w:tc>
        <w:tc>
          <w:tcPr/>
          <w:p>
            <w:pPr>
              <w:pStyle w:val="Compact"/>
              <w:jc w:val="left"/>
            </w:pPr>
            <w:r>
              <w:t xml:space="preserve">€1,040.00</w:t>
            </w:r>
          </w:p>
        </w:tc>
        <w:tc>
          <w:tcPr/>
          <w:p>
            <w:pPr>
              <w:pStyle w:val="Compact"/>
              <w:jc w:val="left"/>
            </w:pPr>
            <w:r>
              <w:t xml:space="preserve">20%</w:t>
            </w:r>
          </w:p>
        </w:tc>
      </w:tr>
      <w:tr>
        <w:tc>
          <w:tcPr/>
          <w:p>
            <w:pPr>
              <w:pStyle w:val="Compact"/>
              <w:jc w:val="left"/>
            </w:pPr>
            <w:r>
              <w:t xml:space="preserve">03</w:t>
            </w:r>
          </w:p>
        </w:tc>
        <w:tc>
          <w:tcPr/>
          <w:p>
            <w:pPr>
              <w:pStyle w:val="Compact"/>
              <w:jc w:val="left"/>
            </w:pPr>
            <w:r>
              <w:t xml:space="preserve">Parent and caregiver workshops on supporting children with special educational needs at home – Conducted in Lyon community center, France Lyon district</w:t>
            </w:r>
          </w:p>
        </w:tc>
        <w:tc>
          <w:tcPr/>
          <w:p>
            <w:pPr>
              <w:pStyle w:val="Compact"/>
              <w:jc w:val="left"/>
            </w:pPr>
            <w:r>
              <w:t xml:space="preserve">8</w:t>
            </w:r>
          </w:p>
        </w:tc>
        <w:tc>
          <w:tcPr/>
          <w:p>
            <w:pPr>
              <w:pStyle w:val="Compact"/>
              <w:jc w:val="left"/>
            </w:pPr>
            <w:r>
              <w:t xml:space="preserve">€70.00</w:t>
            </w:r>
          </w:p>
        </w:tc>
        <w:tc>
          <w:tcPr/>
          <w:p>
            <w:pPr>
              <w:pStyle w:val="Compact"/>
              <w:jc w:val="left"/>
            </w:pPr>
            <w:r>
              <w:t xml:space="preserve">€560.00</w:t>
            </w:r>
          </w:p>
        </w:tc>
        <w:tc>
          <w:tcPr/>
          <w:p>
            <w:pPr>
              <w:pStyle w:val="Compact"/>
              <w:jc w:val="left"/>
            </w:pPr>
            <w:r>
              <w:t xml:space="preserve">20%</w:t>
            </w:r>
          </w:p>
        </w:tc>
      </w:tr>
      <w:tr>
        <w:tc>
          <w:tcPr/>
          <w:p>
            <w:pPr>
              <w:pStyle w:val="Compact"/>
              <w:jc w:val="left"/>
            </w:pPr>
            <w:r>
              <w:t xml:space="preserve">04</w:t>
            </w:r>
          </w:p>
        </w:tc>
        <w:tc>
          <w:tcPr/>
          <w:p>
            <w:pPr>
              <w:pStyle w:val="Compact"/>
              <w:jc w:val="left"/>
            </w:pPr>
            <w:r>
              <w:t xml:space="preserve">Collaborative training for general education teachers on inclusive classroom strategies – Special Education Teacher-led professional development sessions</w:t>
            </w:r>
          </w:p>
        </w:tc>
        <w:tc>
          <w:tcPr/>
          <w:p>
            <w:pPr>
              <w:pStyle w:val="Compact"/>
              <w:jc w:val="left"/>
            </w:pPr>
            <w:r>
              <w:t xml:space="preserve">12</w:t>
            </w:r>
          </w:p>
        </w:tc>
        <w:tc>
          <w:tcPr/>
          <w:p>
            <w:pPr>
              <w:pStyle w:val="Compact"/>
              <w:jc w:val="left"/>
            </w:pPr>
            <w:r>
              <w:t xml:space="preserve">€75.00</w:t>
            </w:r>
          </w:p>
        </w:tc>
        <w:tc>
          <w:tcPr/>
          <w:p>
            <w:pPr>
              <w:pStyle w:val="Compact"/>
              <w:jc w:val="left"/>
            </w:pPr>
            <w:r>
              <w:t xml:space="preserve">€900.00</w:t>
            </w:r>
          </w:p>
        </w:tc>
        <w:tc>
          <w:tcPr/>
          <w:p>
            <w:pPr>
              <w:pStyle w:val="Compact"/>
              <w:jc w:val="left"/>
            </w:pPr>
            <w:r>
              <w:t xml:space="preserve">20%</w:t>
            </w:r>
          </w:p>
        </w:tc>
      </w:tr>
      <w:tr>
        <w:tc>
          <w:tcPr/>
          <w:p>
            <w:pPr>
              <w:pStyle w:val="Compact"/>
              <w:jc w:val="left"/>
            </w:pPr>
            <w:r>
              <w:t xml:space="preserve">05</w:t>
            </w:r>
          </w:p>
        </w:tc>
        <w:tc>
          <w:tcPr/>
          <w:p>
            <w:pPr>
              <w:pStyle w:val="Compact"/>
              <w:jc w:val="left"/>
            </w:pPr>
            <w:r>
              <w:t xml:space="preserve">Assessment and evaluation of students with autism spectrum disorder – Behavioral observation, standardized testing, and progress reporting for the France Lyon school district</w:t>
            </w:r>
          </w:p>
        </w:tc>
        <w:tc>
          <w:tcPr/>
          <w:p>
            <w:pPr>
              <w:pStyle w:val="Compact"/>
              <w:jc w:val="left"/>
            </w:pPr>
            <w:r>
              <w:t xml:space="preserve">20</w:t>
            </w:r>
          </w:p>
        </w:tc>
        <w:tc>
          <w:tcPr/>
          <w:p>
            <w:pPr>
              <w:pStyle w:val="Compact"/>
              <w:jc w:val="left"/>
            </w:pPr>
            <w:r>
              <w:t xml:space="preserve">€60.00</w:t>
            </w:r>
          </w:p>
        </w:tc>
        <w:tc>
          <w:tcPr/>
          <w:p>
            <w:pPr>
              <w:pStyle w:val="Compact"/>
              <w:jc w:val="left"/>
            </w:pPr>
            <w:r>
              <w:t xml:space="preserve">€1,200.00</w:t>
            </w:r>
          </w:p>
        </w:tc>
        <w:tc>
          <w:tcPr/>
          <w:p>
            <w:pPr>
              <w:pStyle w:val="Compact"/>
              <w:jc w:val="left"/>
            </w:pPr>
            <w:r>
              <w:t xml:space="preserve">20%</w:t>
            </w:r>
          </w:p>
        </w:tc>
      </w:tr>
      <w:tr>
        <w:tc>
          <w:tcPr/>
          <w:p>
            <w:pPr>
              <w:pStyle w:val="Compact"/>
              <w:jc w:val="left"/>
            </w:pPr>
            <w:r>
              <w:t xml:space="preserve">06</w:t>
            </w:r>
          </w:p>
        </w:tc>
        <w:tc>
          <w:tcPr/>
          <w:p>
            <w:pPr>
              <w:pStyle w:val="Compact"/>
              <w:jc w:val="left"/>
            </w:pPr>
            <w:r>
              <w:t xml:space="preserve">Monthly administrative reporting and compliance documentation for the MDPH (Maison Départementale des Personnes Handicapées) – Lyon, France</w:t>
            </w:r>
          </w:p>
        </w:tc>
        <w:tc>
          <w:tcPr/>
          <w:p>
            <w:pPr>
              <w:pStyle w:val="Compact"/>
              <w:jc w:val="left"/>
            </w:pPr>
            <w:r>
              <w:t xml:space="preserve">6</w:t>
            </w:r>
          </w:p>
        </w:tc>
        <w:tc>
          <w:tcPr/>
          <w:p>
            <w:pPr>
              <w:pStyle w:val="Compact"/>
              <w:jc w:val="left"/>
            </w:pPr>
            <w:r>
              <w:t xml:space="preserve">€50.00</w:t>
            </w:r>
          </w:p>
        </w:tc>
        <w:tc>
          <w:tcPr/>
          <w:p>
            <w:pPr>
              <w:pStyle w:val="Compact"/>
              <w:jc w:val="left"/>
            </w:pPr>
            <w:r>
              <w:t xml:space="preserve">€300.00</w:t>
            </w:r>
          </w:p>
        </w:tc>
        <w:tc>
          <w:tcPr/>
          <w:p>
            <w:pPr>
              <w:pStyle w:val="Compact"/>
              <w:jc w:val="left"/>
            </w:pPr>
            <w:r>
              <w:t xml:space="preserve">20%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(Hors Taxes)</w:t>
            </w:r>
          </w:p>
        </w:tc>
        <w:tc>
          <w:tcPr/>
          <w:p>
            <w:pPr>
              <w:pStyle w:val="Compact"/>
              <w:jc w:val="right"/>
            </w:pPr>
            <w:r>
              <w:t xml:space="preserve">€6,200.00</w:t>
            </w:r>
          </w:p>
        </w:tc>
      </w:tr>
      <w:tr>
        <w:tc>
          <w:tcPr/>
          <w:p>
            <w:pPr>
              <w:pStyle w:val="Compact"/>
              <w:jc w:val="left"/>
            </w:pPr>
            <w:r>
              <w:t xml:space="preserve">TVA 20% (VAT)</w:t>
            </w:r>
          </w:p>
        </w:tc>
        <w:tc>
          <w:tcPr/>
          <w:p>
            <w:pPr>
              <w:pStyle w:val="Compact"/>
              <w:jc w:val="right"/>
            </w:pPr>
            <w:r>
              <w:t xml:space="preserve">€1,240.00</w:t>
            </w:r>
          </w:p>
        </w:tc>
      </w:tr>
      <w:tr>
        <w:tc>
          <w:tcPr/>
          <w:p>
            <w:pPr>
              <w:pStyle w:val="Compact"/>
              <w:jc w:val="left"/>
            </w:pPr>
            <w:r>
              <w:t xml:space="preserve">Discount – Public Education Contract</w:t>
            </w:r>
          </w:p>
        </w:tc>
        <w:tc>
          <w:tcPr/>
          <w:p>
            <w:pPr>
              <w:pStyle w:val="Compact"/>
              <w:jc w:val="right"/>
            </w:pPr>
            <w:r>
              <w:t xml:space="preserve">-€310.00</w:t>
            </w:r>
          </w:p>
        </w:tc>
      </w:tr>
      <w:tr>
        <w:tc>
          <w:tcPr/>
          <w:p>
            <w:pPr>
              <w:pStyle w:val="Compact"/>
              <w:jc w:val="left"/>
            </w:pPr>
            <w:r>
              <w:t xml:space="preserve">Total Due (TTC)</w:t>
            </w:r>
          </w:p>
        </w:tc>
        <w:tc>
          <w:tcPr/>
          <w:p>
            <w:pPr>
              <w:pStyle w:val="Compact"/>
              <w:jc w:val="right"/>
            </w:pPr>
            <w:r>
              <w:t xml:space="preserve">€7,130.00</w:t>
            </w:r>
          </w:p>
        </w:tc>
      </w:tr>
    </w:tbl>
    <w:bookmarkStart w:id="23" w:name="invoice-notes-payment-details"/>
    <w:p>
      <w:pPr>
        <w:pStyle w:val="Heading4"/>
      </w:pPr>
      <w:r>
        <w:t xml:space="preserve">Invoice Notes &amp; Payment Details</w:t>
      </w:r>
    </w:p>
    <w:p>
      <w:pPr>
        <w:pStyle w:val="FirstParagraph"/>
      </w:pPr>
      <w:r>
        <w:t xml:space="preserve">This Invoice covers all Special Education Teacher services rendered during the month of June 2025 within the France Lyon metropolitan area. All sessions were conducted in compliance with French national education standards and the specific requirements of the Académie de Lyon.</w:t>
      </w:r>
    </w:p>
    <w:p>
      <w:pPr>
        <w:pStyle w:val="BodyText"/>
      </w:pPr>
      <w:r>
        <w:rPr>
          <w:bCs/>
          <w:b/>
        </w:rPr>
        <w:t xml:space="preserve">Payment Method:</w:t>
      </w:r>
      <w:r>
        <w:t xml:space="preserve"> </w:t>
      </w:r>
      <w:r>
        <w:t xml:space="preserve">Bank Transfer (Virement Bancaire)</w:t>
      </w:r>
    </w:p>
    <w:p>
      <w:pPr>
        <w:pStyle w:val="BodyText"/>
      </w:pPr>
      <w:r>
        <w:rPr>
          <w:bCs/>
          <w:b/>
        </w:rPr>
        <w:t xml:space="preserve">IBAN:</w:t>
      </w:r>
      <w:r>
        <w:t xml:space="preserve"> </w:t>
      </w:r>
      <w:r>
        <w:t xml:space="preserve">FR76 3000 4000 0312 0001 2345 678</w:t>
      </w:r>
    </w:p>
    <w:p>
      <w:pPr>
        <w:pStyle w:val="BodyText"/>
      </w:pPr>
      <w:r>
        <w:rPr>
          <w:bCs/>
          <w:b/>
        </w:rPr>
        <w:t xml:space="preserve">BIC/SWIFT:</w:t>
      </w:r>
      <w:r>
        <w:t xml:space="preserve"> </w:t>
      </w:r>
      <w:r>
        <w:t xml:space="preserve">BNPAFRPPXXX</w:t>
      </w:r>
    </w:p>
    <w:p>
      <w:pPr>
        <w:pStyle w:val="BodyText"/>
      </w:pPr>
      <w:r>
        <w:rPr>
          <w:bCs/>
          <w:b/>
        </w:rPr>
        <w:t xml:space="preserve">Reference:</w:t>
      </w:r>
      <w:r>
        <w:t xml:space="preserve"> </w:t>
      </w:r>
      <w:r>
        <w:t xml:space="preserve">INV-2025-LY-0487 – Special Education Teacher – Lyon</w:t>
      </w:r>
    </w:p>
    <w:p>
      <w:pPr>
        <w:pStyle w:val="BodyText"/>
      </w:pPr>
      <w:r>
        <w:t xml:space="preserve">Please ensure that the Invoice reference number is included in the payment reference to facilitate accurate accounting and reconciliation on both parties' records.</w:t>
      </w:r>
    </w:p>
    <w:bookmarkEnd w:id="23"/>
    <w:bookmarkStart w:id="24" w:name="terms-and-conditions"/>
    <w:p>
      <w:pPr>
        <w:pStyle w:val="Heading4"/>
      </w:pPr>
      <w:r>
        <w:t xml:space="preserve">Terms and Conditions</w:t>
      </w:r>
    </w:p>
    <w:p>
      <w:pPr>
        <w:pStyle w:val="FirstParagraph"/>
      </w:pPr>
      <w:r>
        <w:t xml:space="preserve">1. This Invoice is issued in accordance with French commercial law (Code de Commerce) and applicable regulations governing professional services in the France Lyon region. Payment is due within 30 calendar days from the date of issue, as stipulated in the service agreement between the Special Education Teacher and the client institution.</w:t>
      </w:r>
    </w:p>
    <w:p>
      <w:pPr>
        <w:pStyle w:val="BodyText"/>
      </w:pPr>
      <w:r>
        <w:t xml:space="preserve">2. Late payments shall incur interest at the rate of 1.5 times the base rate set by the European Central Bank, in addition to a fixed indemnity of €40 for recovery costs, as mandated by French law (Article L441-10 du Code de commerce).</w:t>
      </w:r>
    </w:p>
    <w:p>
      <w:pPr>
        <w:pStyle w:val="BodyText"/>
      </w:pPr>
      <w:r>
        <w:t xml:space="preserve">3. All services described in this Invoice were delivered by a qualified Special Education Teacher holding the CAPA-ASH certification and registered with the relevant professional body in France. The Special Education Teacher maintains full professional liability insurance (RC Pro) valid throughout the service period.</w:t>
      </w:r>
    </w:p>
    <w:p>
      <w:pPr>
        <w:pStyle w:val="BodyText"/>
      </w:pPr>
      <w:r>
        <w:t xml:space="preserve">4. The France Lyon school district and the client institution acknowledge that all student data processed during the provision of these services is handled in strict compliance with the French Data Protection Act (Loi Informatique et Libertés) and the EU General Data Protection Regulation (GDPR).</w:t>
      </w:r>
    </w:p>
    <w:p>
      <w:pPr>
        <w:pStyle w:val="BodyText"/>
      </w:pPr>
      <w:r>
        <w:t xml:space="preserve">5. Any disputes arising from this Invoice shall be resolved through the competent courts of Lyon, France. The Special Education Teacher reserves the right to suspend ongoing services if payment is not received by the due date specified above.</w:t>
      </w:r>
    </w:p>
    <w:p>
      <w:pPr>
        <w:pStyle w:val="BodyText"/>
      </w:pPr>
      <w:r>
        <w:t xml:space="preserve">6. This Invoice is valid for a period of 12 months from the date of issue. After this period, the client must request a revised Invoice reflecting any applicable tax rate changes or regulatory updates in France.</w:t>
      </w:r>
    </w:p>
    <w:bookmarkEnd w:id="24"/>
    <w:p>
      <w:pPr>
        <w:pStyle w:val="BodyText"/>
      </w:pPr>
      <w:r>
        <w:rPr>
          <w:bCs/>
          <w:b/>
        </w:rPr>
        <w:t xml:space="preserve">Dr. Marie-Claire Dubois</w:t>
      </w:r>
      <w:r>
        <w:t xml:space="preserve"> </w:t>
      </w:r>
      <w:r>
        <w:t xml:space="preserve">– Special Education Teacher | 42 Rue de la République, 69002 Lyon, France</w:t>
      </w:r>
    </w:p>
    <w:p>
      <w:pPr>
        <w:pStyle w:val="BodyText"/>
      </w:pPr>
      <w:r>
        <w:t xml:space="preserve">This Invoice was generated electronically and is valid without a physical signature in accordance with French electronic document regulations.</w:t>
      </w:r>
    </w:p>
    <w:p>
      <w:pPr>
        <w:pStyle w:val="BodyText"/>
      </w:pPr>
      <w:r>
        <w:t xml:space="preserve">Thank you for your business. We are committed to providing exceptional Special Education Teacher services to the France Lyon community.</w:t>
      </w:r>
    </w:p>
    <w:p>
      <w:pPr>
        <w:pStyle w:val="BodyText"/>
      </w:pPr>
      <w:r>
        <w:t xml:space="preserve">© 2025 – All rights reserved. Invoice INV-2025-LY-0487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France Lyon</dc:title>
  <dc:creator/>
  <dc:language>en</dc:language>
  <cp:keywords/>
  <dcterms:created xsi:type="dcterms:W3CDTF">2026-10-10T04:18:03Z</dcterms:created>
  <dcterms:modified xsi:type="dcterms:W3CDTF">2026-10-10T04:18:03Z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