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Ghana Accra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GHA-SET-2025-0047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issued-by-service-provider"/>
    <w:p>
      <w:pPr>
        <w:pStyle w:val="Heading4"/>
      </w:pPr>
      <w:r>
        <w:t xml:space="preserve">Issued By (Service Provider)</w:t>
      </w:r>
    </w:p>
    <w:p>
      <w:pPr>
        <w:pStyle w:val="FirstParagraph"/>
      </w:pPr>
      <w:r>
        <w:rPr>
          <w:bCs/>
          <w:b/>
        </w:rPr>
        <w:t xml:space="preserve">Name:</w:t>
      </w:r>
      <w:r>
        <w:t xml:space="preserve"> </w:t>
      </w:r>
      <w:r>
        <w:t xml:space="preserve">Ms. Akosua Mensah-Bonsu</w:t>
      </w:r>
    </w:p>
    <w:p>
      <w:pPr>
        <w:pStyle w:val="BodyText"/>
      </w:pPr>
      <w:r>
        <w:rPr>
          <w:bCs/>
          <w:b/>
        </w:rPr>
        <w:t xml:space="preserve">Title:</w:t>
      </w:r>
      <w:r>
        <w:t xml:space="preserve"> </w:t>
      </w:r>
      <w:r>
        <w:t xml:space="preserve">Special Education Teacher, M.Ed. (Special Needs)</w:t>
      </w:r>
    </w:p>
    <w:p>
      <w:pPr>
        <w:pStyle w:val="BodyText"/>
      </w:pPr>
      <w:r>
        <w:rPr>
          <w:bCs/>
          <w:b/>
        </w:rPr>
        <w:t xml:space="preserve">Business:</w:t>
      </w:r>
      <w:r>
        <w:t xml:space="preserve"> </w:t>
      </w:r>
      <w:r>
        <w:t xml:space="preserve">Accra Inclusive Learning Solutions Ltd.</w:t>
      </w:r>
    </w:p>
    <w:p>
      <w:pPr>
        <w:pStyle w:val="BodyText"/>
      </w:pPr>
      <w:r>
        <w:rPr>
          <w:bCs/>
          <w:b/>
        </w:rPr>
        <w:t xml:space="preserve">Address:</w:t>
      </w:r>
      <w:r>
        <w:t xml:space="preserve"> </w:t>
      </w:r>
      <w:r>
        <w:t xml:space="preserve">14 Oxford Street, Osu, Ghana Accra</w:t>
      </w:r>
    </w:p>
    <w:p>
      <w:pPr>
        <w:pStyle w:val="BodyText"/>
      </w:pPr>
      <w:r>
        <w:rPr>
          <w:bCs/>
          <w:b/>
        </w:rPr>
        <w:t xml:space="preserve">Phone:</w:t>
      </w:r>
      <w:r>
        <w:t xml:space="preserve"> </w:t>
      </w:r>
      <w:r>
        <w:t xml:space="preserve">+233 24 555 0192</w:t>
      </w:r>
    </w:p>
    <w:p>
      <w:pPr>
        <w:pStyle w:val="BodyText"/>
      </w:pPr>
      <w:r>
        <w:rPr>
          <w:bCs/>
          <w:b/>
        </w:rPr>
        <w:t xml:space="preserve">Email:</w:t>
      </w:r>
      <w:r>
        <w:t xml:space="preserve"> </w:t>
      </w:r>
      <w:r>
        <w:t xml:space="preserve">a.mensah@accrainclusivelearning.com.gh</w:t>
      </w:r>
    </w:p>
    <w:p>
      <w:pPr>
        <w:pStyle w:val="BodyText"/>
      </w:pPr>
      <w:r>
        <w:rPr>
          <w:bCs/>
          <w:b/>
        </w:rPr>
        <w:t xml:space="preserve">TIN:</w:t>
      </w:r>
      <w:r>
        <w:t xml:space="preserve"> </w:t>
      </w:r>
      <w:r>
        <w:t xml:space="preserve">GHA-88234567-1</w:t>
      </w:r>
    </w:p>
    <w:bookmarkEnd w:id="22"/>
    <w:bookmarkStart w:id="23" w:name="billed-to-client"/>
    <w:p>
      <w:pPr>
        <w:pStyle w:val="Heading4"/>
      </w:pPr>
      <w:r>
        <w:t xml:space="preserve">Billed To (Client)</w:t>
      </w:r>
    </w:p>
    <w:p>
      <w:pPr>
        <w:pStyle w:val="FirstParagraph"/>
      </w:pPr>
      <w:r>
        <w:rPr>
          <w:bCs/>
          <w:b/>
        </w:rPr>
        <w:t xml:space="preserve">Organization:</w:t>
      </w:r>
      <w:r>
        <w:t xml:space="preserve"> </w:t>
      </w:r>
      <w:r>
        <w:t xml:space="preserve">St. Mary's Integrated Academy</w:t>
      </w:r>
    </w:p>
    <w:p>
      <w:pPr>
        <w:pStyle w:val="BodyText"/>
      </w:pPr>
      <w:r>
        <w:rPr>
          <w:bCs/>
          <w:b/>
        </w:rPr>
        <w:t xml:space="preserve">Attention:</w:t>
      </w:r>
      <w:r>
        <w:t xml:space="preserve"> </w:t>
      </w:r>
      <w:r>
        <w:t xml:space="preserve">Dr. Kwame Asante, Head of Special Programs</w:t>
      </w:r>
    </w:p>
    <w:p>
      <w:pPr>
        <w:pStyle w:val="BodyText"/>
      </w:pPr>
      <w:r>
        <w:rPr>
          <w:bCs/>
          <w:b/>
        </w:rPr>
        <w:t xml:space="preserve">Address:</w:t>
      </w:r>
      <w:r>
        <w:t xml:space="preserve"> </w:t>
      </w:r>
      <w:r>
        <w:t xml:space="preserve">22 Ring Road East, East Legon, Ghana Accra</w:t>
      </w:r>
    </w:p>
    <w:p>
      <w:pPr>
        <w:pStyle w:val="BodyText"/>
      </w:pPr>
      <w:r>
        <w:rPr>
          <w:bCs/>
          <w:b/>
        </w:rPr>
        <w:t xml:space="preserve">Phone:</w:t>
      </w:r>
      <w:r>
        <w:t xml:space="preserve"> </w:t>
      </w:r>
      <w:r>
        <w:t xml:space="preserve">+233 30 277 4456</w:t>
      </w:r>
    </w:p>
    <w:p>
      <w:pPr>
        <w:pStyle w:val="BodyText"/>
      </w:pPr>
      <w:r>
        <w:rPr>
          <w:bCs/>
          <w:b/>
        </w:rPr>
        <w:t xml:space="preserve">Email:</w:t>
      </w:r>
      <w:r>
        <w:t xml:space="preserve"> </w:t>
      </w:r>
      <w:r>
        <w:t xml:space="preserve">programs@stmarysacademy.edu.gh</w:t>
      </w:r>
    </w:p>
    <w:p>
      <w:pPr>
        <w:pStyle w:val="BodyText"/>
      </w:pPr>
      <w:r>
        <w:rPr>
          <w:bCs/>
          <w:b/>
        </w:rPr>
        <w:t xml:space="preserve">TIN:</w:t>
      </w:r>
      <w:r>
        <w:t xml:space="preserve"> </w:t>
      </w:r>
      <w:r>
        <w:t xml:space="preserve">GHA-77123456-3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Amount (GHS)</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One-on-one Special Education Teacher instruction for students with autism spectrum disorder (ASD), including individualized education plan (IEP) development and implementation</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c>
          <w:tcPr/>
          <w:p>
            <w:pPr>
              <w:pStyle w:val="Compact"/>
              <w:jc w:val="left"/>
            </w:pPr>
            <w:r>
              <w:t xml:space="preserve">May 2025</w:t>
            </w:r>
          </w:p>
        </w:tc>
      </w:tr>
      <w:tr>
        <w:tc>
          <w:tcPr/>
          <w:p>
            <w:pPr>
              <w:pStyle w:val="Compact"/>
              <w:jc w:val="left"/>
            </w:pPr>
            <w:r>
              <w:t xml:space="preserve">2</w:t>
            </w:r>
          </w:p>
        </w:tc>
        <w:tc>
          <w:tcPr/>
          <w:p>
            <w:pPr>
              <w:pStyle w:val="Compact"/>
              <w:jc w:val="left"/>
            </w:pPr>
            <w:r>
              <w:t xml:space="preserve">Group therapy sessions led by the Special Education Teacher for children with learning disabilities (dyslexia, ADHD), incorporating Ghanaian cultural context and local language support</w:t>
            </w:r>
          </w:p>
        </w:tc>
        <w:tc>
          <w:tcPr/>
          <w:p>
            <w:pPr>
              <w:pStyle w:val="Compact"/>
              <w:jc w:val="left"/>
            </w:pPr>
            <w:r>
              <w:t xml:space="preserve">16 hours</w:t>
            </w:r>
          </w:p>
        </w:tc>
        <w:tc>
          <w:tcPr/>
          <w:p>
            <w:pPr>
              <w:pStyle w:val="Compact"/>
              <w:jc w:val="left"/>
            </w:pPr>
            <w:r>
              <w:t xml:space="preserve">400.00</w:t>
            </w:r>
          </w:p>
        </w:tc>
        <w:tc>
          <w:tcPr/>
          <w:p>
            <w:pPr>
              <w:pStyle w:val="Compact"/>
              <w:jc w:val="left"/>
            </w:pPr>
            <w:r>
              <w:t xml:space="preserve">6,400.00</w:t>
            </w:r>
          </w:p>
        </w:tc>
        <w:tc>
          <w:tcPr/>
          <w:p>
            <w:pPr>
              <w:pStyle w:val="Compact"/>
              <w:jc w:val="left"/>
            </w:pPr>
            <w:r>
              <w:t xml:space="preserve">May 2025</w:t>
            </w:r>
          </w:p>
        </w:tc>
      </w:tr>
      <w:tr>
        <w:tc>
          <w:tcPr/>
          <w:p>
            <w:pPr>
              <w:pStyle w:val="Compact"/>
              <w:jc w:val="left"/>
            </w:pPr>
            <w:r>
              <w:t xml:space="preserve">3</w:t>
            </w:r>
          </w:p>
        </w:tc>
        <w:tc>
          <w:tcPr/>
          <w:p>
            <w:pPr>
              <w:pStyle w:val="Compact"/>
              <w:jc w:val="left"/>
            </w:pPr>
            <w:r>
              <w:t xml:space="preserve">Parent and caregiver training workshops conducted by the Special Education Teacher on home-based intervention strategies for children with special needs in the Ghana Accra community</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May 2025</w:t>
            </w:r>
          </w:p>
        </w:tc>
      </w:tr>
      <w:tr>
        <w:tc>
          <w:tcPr/>
          <w:p>
            <w:pPr>
              <w:pStyle w:val="Compact"/>
              <w:jc w:val="left"/>
            </w:pPr>
            <w:r>
              <w:t xml:space="preserve">4</w:t>
            </w:r>
          </w:p>
        </w:tc>
        <w:tc>
          <w:tcPr/>
          <w:p>
            <w:pPr>
              <w:pStyle w:val="Compact"/>
              <w:jc w:val="left"/>
            </w:pPr>
            <w:r>
              <w:t xml:space="preserve">Curriculum adaptation and assessment design by the Special Education Teacher to align with the Ghana Education Service (GES) national standards for inclusive education</w:t>
            </w:r>
          </w:p>
        </w:tc>
        <w:tc>
          <w:tcPr/>
          <w:p>
            <w:pPr>
              <w:pStyle w:val="Compact"/>
              <w:jc w:val="left"/>
            </w:pPr>
            <w:r>
              <w:t xml:space="preserve">12 hours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May 2025</w:t>
            </w:r>
          </w:p>
        </w:tc>
      </w:tr>
      <w:tr>
        <w:tc>
          <w:tcPr/>
          <w:p>
            <w:pPr>
              <w:pStyle w:val="Compact"/>
              <w:jc w:val="left"/>
            </w:pPr>
            <w:r>
              <w:t xml:space="preserve">5</w:t>
            </w:r>
          </w:p>
        </w:tc>
        <w:tc>
          <w:tcPr/>
          <w:p>
            <w:pPr>
              <w:pStyle w:val="Compact"/>
              <w:jc w:val="left"/>
            </w:pPr>
            <w:r>
              <w:t xml:space="preserve">Consultation and supervision of classroom assistants and paraprofessionals by the Special Education Teacher to ensure consistent delivery of therapeutic interventions</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c>
          <w:tcPr/>
          <w:p>
            <w:pPr>
              <w:pStyle w:val="Compact"/>
              <w:jc w:val="left"/>
            </w:pPr>
            <w:r>
              <w:t xml:space="preserve">May 2025</w:t>
            </w:r>
          </w:p>
        </w:tc>
      </w:tr>
      <w:tr>
        <w:tc>
          <w:tcPr/>
          <w:p>
            <w:pPr>
              <w:pStyle w:val="Compact"/>
              <w:jc w:val="left"/>
            </w:pPr>
            <w:r>
              <w:t xml:space="preserve">6</w:t>
            </w:r>
          </w:p>
        </w:tc>
        <w:tc>
          <w:tcPr/>
          <w:p>
            <w:pPr>
              <w:pStyle w:val="Compact"/>
              <w:jc w:val="left"/>
            </w:pPr>
            <w:r>
              <w:t xml:space="preserve">Assistive technology assessment and recommendation report prepared by the Special Education Teacher for three (3) students requiring adaptive equipment</w:t>
            </w:r>
          </w:p>
        </w:tc>
        <w:tc>
          <w:tcPr/>
          <w:p>
            <w:pPr>
              <w:pStyle w:val="Compact"/>
              <w:jc w:val="left"/>
            </w:pPr>
            <w:r>
              <w:t xml:space="preserve">3 assessments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26,350.00</w:t>
            </w:r>
          </w:p>
        </w:tc>
      </w:tr>
      <w:tr>
        <w:tc>
          <w:tcPr/>
          <w:p>
            <w:pPr>
              <w:pStyle w:val="Compact"/>
              <w:jc w:val="left"/>
            </w:pPr>
            <w:r>
              <w:t xml:space="preserve">VAT (15% - Ghana Revenue Authority)</w:t>
            </w:r>
          </w:p>
        </w:tc>
        <w:tc>
          <w:tcPr/>
          <w:p>
            <w:pPr>
              <w:pStyle w:val="Compact"/>
              <w:jc w:val="right"/>
            </w:pPr>
            <w:r>
              <w:t xml:space="preserve">GHS 3,952.50</w:t>
            </w:r>
          </w:p>
        </w:tc>
      </w:tr>
      <w:tr>
        <w:tc>
          <w:tcPr/>
          <w:p>
            <w:pPr>
              <w:pStyle w:val="Compact"/>
              <w:jc w:val="left"/>
            </w:pPr>
            <w:r>
              <w:t xml:space="preserve">Withholding Tax (5% - GRA)</w:t>
            </w:r>
          </w:p>
        </w:tc>
        <w:tc>
          <w:tcPr/>
          <w:p>
            <w:pPr>
              <w:pStyle w:val="Compact"/>
              <w:jc w:val="right"/>
            </w:pPr>
            <w:r>
              <w:t xml:space="preserve">(GHS 1,317.50)</w:t>
            </w:r>
          </w:p>
        </w:tc>
      </w:tr>
      <w:tr>
        <w:tc>
          <w:tcPr/>
          <w:p>
            <w:pPr>
              <w:pStyle w:val="Compact"/>
              <w:jc w:val="left"/>
            </w:pPr>
            <w:r>
              <w:t xml:space="preserve">Grand Total Due</w:t>
            </w:r>
          </w:p>
        </w:tc>
        <w:tc>
          <w:tcPr/>
          <w:p>
            <w:pPr>
              <w:pStyle w:val="Compact"/>
              <w:jc w:val="right"/>
            </w:pPr>
            <w:r>
              <w:t xml:space="preserve">GHS 28,985.00</w:t>
            </w:r>
          </w:p>
        </w:tc>
      </w:tr>
    </w:tbl>
    <w:bookmarkStart w:id="24" w:name="payment-instructions-terms"/>
    <w:p>
      <w:pPr>
        <w:pStyle w:val="Heading4"/>
      </w:pPr>
      <w:r>
        <w:t xml:space="preserve">Payment Instructions &amp; Terms</w:t>
      </w:r>
    </w:p>
    <w:p>
      <w:pPr>
        <w:pStyle w:val="FirstParagraph"/>
      </w:pPr>
      <w:r>
        <w:t xml:space="preserve">This Invoice must be settled in full within fifteen (15) calendar days from the Invoice date of 15 June 2025. Payment is to be made via bank transfer to the following account:</w:t>
      </w:r>
    </w:p>
    <w:p>
      <w:pPr>
        <w:pStyle w:val="BodyText"/>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Inclusive Learning Solutions Ltd.</w:t>
      </w:r>
    </w:p>
    <w:p>
      <w:pPr>
        <w:pStyle w:val="BodyText"/>
      </w:pPr>
      <w:r>
        <w:rPr>
          <w:bCs/>
          <w:b/>
        </w:rPr>
        <w:t xml:space="preserve">Account Number:</w:t>
      </w:r>
      <w:r>
        <w:t xml:space="preserve"> </w:t>
      </w:r>
      <w:r>
        <w:t xml:space="preserve">0012-3456-7890-11</w:t>
      </w:r>
    </w:p>
    <w:p>
      <w:pPr>
        <w:pStyle w:val="BodyText"/>
      </w:pPr>
      <w:r>
        <w:rPr>
          <w:bCs/>
          <w:b/>
        </w:rPr>
        <w:t xml:space="preserve">SWIFT Code:</w:t>
      </w:r>
      <w:r>
        <w:t xml:space="preserve"> </w:t>
      </w:r>
      <w:r>
        <w:t xml:space="preserve">ECOBGHAC</w:t>
      </w:r>
    </w:p>
    <w:p>
      <w:pPr>
        <w:pStyle w:val="BodyText"/>
      </w:pPr>
      <w:r>
        <w:t xml:space="preserve">Please reference Invoice No. GHA-SET-2025-0047 in all correspondence and remittances. Late payments will attract a penalty of 2% per month as stipulated under the Ghanaian Commercial Code. This Invoice is valid for sixty (60) days from the date of issue.</w:t>
      </w:r>
    </w:p>
    <w:bookmarkEnd w:id="24"/>
    <w:bookmarkStart w:id="25" w:name="notes-professional-declaration"/>
    <w:p>
      <w:pPr>
        <w:pStyle w:val="Heading4"/>
      </w:pPr>
      <w:r>
        <w:t xml:space="preserve">Notes &amp; Professional Declaration</w:t>
      </w:r>
    </w:p>
    <w:p>
      <w:pPr>
        <w:pStyle w:val="FirstParagraph"/>
      </w:pPr>
      <w:r>
        <w:t xml:space="preserve">I, Ms. Akosua Mensah-Bonsu, hereby confirm that all services rendered as a Special Education Teacher during the period specified in this Invoice were delivered in full compliance with the standards set by the Ghana Education Service and the National Council for Tertiary Education (NCTE). All instructional methodologies employed are evidence-based and tailored to the unique developmental needs of each student within the Ghana Accra educational context.</w:t>
      </w:r>
    </w:p>
    <w:p>
      <w:pPr>
        <w:pStyle w:val="BodyText"/>
      </w:pPr>
      <w:r>
        <w:t xml:space="preserve">This Invoice covers professional services only. Any additional materials, assistive devices, or third-party assessments procured on behalf of the client are itemized separately and are not included in the amounts stated above. The Special Education Teacher reserves the right to issue a supplementary Invoice should any additional sessions or consultations be required beyond the scope originally agreed upon in the service contract dated 1 March 2025.</w:t>
      </w:r>
    </w:p>
    <w:p>
      <w:pPr>
        <w:pStyle w:val="BodyText"/>
      </w:pPr>
      <w:r>
        <w:t xml:space="preserve">All records, IEPs, and assessment reports generated during the provision of these services remain the intellectual property of the client institution. A digital copy of this Invoice and all supporting documentation has been filed with the Ghana Revenue Authority (GRA) for tax compliance purposes.</w:t>
      </w:r>
    </w:p>
    <w:p>
      <w:pPr>
        <w:pStyle w:val="BodyText"/>
      </w:pPr>
      <w:r>
        <w:t xml:space="preserve">For queries regarding this Invoice, please contact the undersigned Special Education Teacher at the address or email provided above. We appreciate the continued partnership with St. Mary's Integrated Academy in advancing inclusive education across Ghana Accra.</w:t>
      </w:r>
    </w:p>
    <w:bookmarkEnd w:id="25"/>
    <w:p>
      <w:pPr>
        <w:pStyle w:val="BodyText"/>
      </w:pPr>
      <w:r>
        <w:rPr>
          <w:bCs/>
          <w:b/>
        </w:rPr>
        <w:t xml:space="preserve">Accra Inclusive Learning Solutions Ltd.</w:t>
      </w:r>
      <w:r>
        <w:t xml:space="preserve"> </w:t>
      </w:r>
      <w:r>
        <w:t xml:space="preserve">| 14 Oxford Street, Osu, Ghana Accra | +233 24 555 0192 | a.mensah@accrainclusivelearning.com.gh</w:t>
      </w:r>
    </w:p>
    <w:p>
      <w:pPr>
        <w:pStyle w:val="BodyText"/>
      </w:pPr>
      <w:r>
        <w:t xml:space="preserve">Registered with the Office of the Registrar of Companies (ORC), Ghana | TIN: GHA-88234567-1 | GRA VAT Registration: 88234567-1</w:t>
      </w:r>
    </w:p>
    <w:p>
      <w:pPr>
        <w:pStyle w:val="BodyText"/>
      </w:pPr>
      <w:r>
        <w:t xml:space="preserve">This is a computer-generated Invoice and does not require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Ghana Accra</dc:title>
  <dc:creator/>
  <dc:language>en</dc:language>
  <cp:keywords/>
  <dcterms:created xsi:type="dcterms:W3CDTF">2026-10-10T02:06:09Z</dcterms:created>
  <dcterms:modified xsi:type="dcterms:W3CDTF">2026-10-10T02:06:09Z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