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Serving the Pakistan Islamabad Region</w:t>
      </w:r>
    </w:p>
    <w:bookmarkEnd w:id="20"/>
    <w:bookmarkStart w:id="21" w:name="beacon-of-hope-special-education-centre"/>
    <w:p>
      <w:pPr>
        <w:pStyle w:val="Heading3"/>
      </w:pPr>
      <w:r>
        <w:t xml:space="preserve">Beacon of Hope Special Education Centre</w:t>
      </w:r>
    </w:p>
    <w:p>
      <w:pPr>
        <w:pStyle w:val="FirstParagraph"/>
      </w:pPr>
      <w:r>
        <w:t xml:space="preserve">Plot 42-B, Blue Area, Jinnah Avenue</w:t>
      </w:r>
    </w:p>
    <w:p>
      <w:pPr>
        <w:pStyle w:val="BodyText"/>
      </w:pPr>
      <w:r>
        <w:t xml:space="preserve">Islamabad, Pakistan – 44000</w:t>
      </w:r>
    </w:p>
    <w:p>
      <w:pPr>
        <w:pStyle w:val="BodyText"/>
      </w:pPr>
      <w:r>
        <w:t xml:space="preserve">Phone: +92-51-227-4589</w:t>
      </w:r>
    </w:p>
    <w:p>
      <w:pPr>
        <w:pStyle w:val="BodyText"/>
      </w:pPr>
      <w:r>
        <w:t xml:space="preserve">Email: billing@beaconhope.edu.pk</w:t>
      </w:r>
    </w:p>
    <w:p>
      <w:pPr>
        <w:pStyle w:val="BodyText"/>
      </w:pPr>
      <w:r>
        <w:t xml:space="preserve">NTN: 4521-8837-6621</w:t>
      </w:r>
    </w:p>
    <w:p>
      <w:pPr>
        <w:pStyle w:val="BodyText"/>
      </w:pPr>
      <w:r>
        <w:t xml:space="preserve">PST Registration: ISB-2024-00873</w:t>
      </w:r>
    </w:p>
    <w:bookmarkEnd w:id="21"/>
    <w:bookmarkStart w:id="22" w:name="invoice-number"/>
    <w:p>
      <w:pPr>
        <w:pStyle w:val="Heading4"/>
      </w:pPr>
      <w:r>
        <w:t xml:space="preserve">Invoice Number</w:t>
      </w:r>
    </w:p>
    <w:p>
      <w:pPr>
        <w:pStyle w:val="FirstParagraph"/>
      </w:pPr>
      <w:r>
        <w:t xml:space="preserve">INV-2025-00472</w:t>
      </w:r>
    </w:p>
    <w:bookmarkEnd w:id="22"/>
    <w:bookmarkStart w:id="23" w:name="invoice-date"/>
    <w:p>
      <w:pPr>
        <w:pStyle w:val="Heading4"/>
      </w:pPr>
      <w:r>
        <w:t xml:space="preserve">Invoice Date</w:t>
      </w:r>
    </w:p>
    <w:p>
      <w:pPr>
        <w:pStyle w:val="FirstParagraph"/>
      </w:pPr>
      <w:r>
        <w:t xml:space="preserve">15 June 2025</w:t>
      </w:r>
    </w:p>
    <w:bookmarkEnd w:id="23"/>
    <w:bookmarkStart w:id="24" w:name="due-date"/>
    <w:p>
      <w:pPr>
        <w:pStyle w:val="Heading4"/>
      </w:pPr>
      <w:r>
        <w:t xml:space="preserve">Due Date</w:t>
      </w:r>
    </w:p>
    <w:p>
      <w:pPr>
        <w:pStyle w:val="FirstParagraph"/>
      </w:pPr>
      <w:r>
        <w:t xml:space="preserve">30 June 2025</w:t>
      </w:r>
    </w:p>
    <w:bookmarkEnd w:id="24"/>
    <w:bookmarkStart w:id="25" w:name="payment-status"/>
    <w:p>
      <w:pPr>
        <w:pStyle w:val="Heading4"/>
      </w:pPr>
      <w:r>
        <w:t xml:space="preserve">Payment Status</w:t>
      </w:r>
    </w:p>
    <w:p>
      <w:pPr>
        <w:pStyle w:val="FirstParagraph"/>
      </w:pPr>
      <w:r>
        <w:t xml:space="preserve">PENDING</w:t>
      </w:r>
    </w:p>
    <w:bookmarkEnd w:id="25"/>
    <w:bookmarkStart w:id="26" w:name="billed-to"/>
    <w:p>
      <w:pPr>
        <w:pStyle w:val="Heading4"/>
      </w:pPr>
      <w:r>
        <w:t xml:space="preserve">Billed To</w:t>
      </w:r>
    </w:p>
    <w:p>
      <w:pPr>
        <w:pStyle w:val="FirstParagraph"/>
      </w:pPr>
      <w:r>
        <w:t xml:space="preserve">Al-Noor Integrated School for Special Needs</w:t>
      </w:r>
    </w:p>
    <w:p>
      <w:pPr>
        <w:pStyle w:val="BodyText"/>
      </w:pPr>
      <w:r>
        <w:t xml:space="preserve">Street 12, G-13/4, Islamabad, Pakistan</w:t>
      </w:r>
    </w:p>
    <w:p>
      <w:pPr>
        <w:pStyle w:val="BodyText"/>
      </w:pPr>
      <w:r>
        <w:t xml:space="preserve">Attn: Principal Mrs. Ayesha Khan</w:t>
      </w:r>
    </w:p>
    <w:p>
      <w:pPr>
        <w:pStyle w:val="BodyText"/>
      </w:pPr>
      <w:r>
        <w:t xml:space="preserve">Phone: +92-51-443-2210</w:t>
      </w:r>
    </w:p>
    <w:bookmarkEnd w:id="26"/>
    <w:bookmarkStart w:id="27" w:name="service-period"/>
    <w:p>
      <w:pPr>
        <w:pStyle w:val="Heading4"/>
      </w:pPr>
      <w:r>
        <w:t xml:space="preserve">Service Period</w:t>
      </w:r>
    </w:p>
    <w:p>
      <w:pPr>
        <w:pStyle w:val="FirstParagraph"/>
      </w:pPr>
      <w:r>
        <w:t xml:space="preserve">01 May 2025 – 31 May 2025</w:t>
      </w:r>
    </w:p>
    <w:bookmarkEnd w:id="27"/>
    <w:bookmarkStart w:id="28" w:name="special-education-teacher"/>
    <w:p>
      <w:pPr>
        <w:pStyle w:val="Heading4"/>
      </w:pPr>
      <w:r>
        <w:t xml:space="preserve">Special Education Teacher</w:t>
      </w:r>
    </w:p>
    <w:p>
      <w:pPr>
        <w:pStyle w:val="FirstParagraph"/>
      </w:pPr>
      <w:r>
        <w:t xml:space="preserve">Ms. Fatima Zahra Riaz</w:t>
      </w:r>
    </w:p>
    <w:p>
      <w:pPr>
        <w:pStyle w:val="BodyText"/>
      </w:pPr>
      <w:r>
        <w:t xml:space="preserve">M.Ed. Special Education, QAU Islamabad</w:t>
      </w:r>
    </w:p>
    <w:bookmarkEnd w:id="28"/>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Special Education Teacher – Individualized Education Program (IEP) Development &amp; Implementation</w:t>
            </w:r>
            <w:r>
              <w:t xml:space="preserve"> </w:t>
            </w:r>
            <w:r>
              <w:t xml:space="preserve">Comprehensive IEP design for 12 students with autism spectrum disorder, intellectual disabilities, and learning difficulties at the Pakistan Islamabad campus.</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2</w:t>
            </w:r>
          </w:p>
        </w:tc>
        <w:tc>
          <w:tcPr/>
          <w:p>
            <w:pPr>
              <w:pStyle w:val="Compact"/>
              <w:jc w:val="left"/>
            </w:pPr>
            <w:r>
              <w:t xml:space="preserve">Special Education Teacher – Occupational Therapy Coordination &amp; Sensory Integration Sessions</w:t>
            </w:r>
            <w:r>
              <w:t xml:space="preserve"> </w:t>
            </w:r>
            <w:r>
              <w:t xml:space="preserve">Weekly sensory integration therapy sessions and coordination with occupational therapists for students requiring multi-sensory support in the Islamabad facility.</w:t>
            </w:r>
          </w:p>
        </w:tc>
        <w:tc>
          <w:tcPr/>
          <w:p>
            <w:pPr>
              <w:pStyle w:val="Compact"/>
              <w:jc w:val="left"/>
            </w:pPr>
            <w:r>
              <w:t xml:space="preserve">32</w:t>
            </w:r>
          </w:p>
        </w:tc>
        <w:tc>
          <w:tcPr/>
          <w:p>
            <w:pPr>
              <w:pStyle w:val="Compact"/>
              <w:jc w:val="left"/>
            </w:pPr>
            <w:r>
              <w:t xml:space="preserve">4,000</w:t>
            </w:r>
          </w:p>
        </w:tc>
        <w:tc>
          <w:tcPr/>
          <w:p>
            <w:pPr>
              <w:pStyle w:val="Compact"/>
              <w:jc w:val="left"/>
            </w:pPr>
            <w:r>
              <w:t xml:space="preserve">128,000</w:t>
            </w:r>
          </w:p>
        </w:tc>
      </w:tr>
      <w:tr>
        <w:tc>
          <w:tcPr/>
          <w:p>
            <w:pPr>
              <w:pStyle w:val="Compact"/>
              <w:jc w:val="left"/>
            </w:pPr>
            <w:r>
              <w:t xml:space="preserve">3</w:t>
            </w:r>
          </w:p>
        </w:tc>
        <w:tc>
          <w:tcPr/>
          <w:p>
            <w:pPr>
              <w:pStyle w:val="Compact"/>
              <w:jc w:val="left"/>
            </w:pPr>
            <w:r>
              <w:t xml:space="preserve">Special Education Teacher – Parent &amp; Caregiver Training Workshops</w:t>
            </w:r>
            <w:r>
              <w:t xml:space="preserve"> </w:t>
            </w:r>
            <w:r>
              <w:t xml:space="preserve">Two full-day workshops conducted in Islamabad for 45 parents and caregivers on home-based intervention strategies, behavioral management, and inclusive education practices.</w:t>
            </w:r>
          </w:p>
        </w:tc>
        <w:tc>
          <w:tcPr/>
          <w:p>
            <w:pPr>
              <w:pStyle w:val="Compact"/>
              <w:jc w:val="left"/>
            </w:pPr>
            <w:r>
              <w:t xml:space="preserve">16</w:t>
            </w:r>
          </w:p>
        </w:tc>
        <w:tc>
          <w:tcPr/>
          <w:p>
            <w:pPr>
              <w:pStyle w:val="Compact"/>
              <w:jc w:val="left"/>
            </w:pPr>
            <w:r>
              <w:t xml:space="preserve">5,000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Special Education Teacher – Assistive Technology Assessment &amp; Training</w:t>
            </w:r>
            <w:r>
              <w:t xml:space="preserve"> </w:t>
            </w:r>
            <w:r>
              <w:t xml:space="preserve">Assessment of assistive technology needs for 8 students and hands-on training for school staff on adaptive devices, communication boards, and screen-reader software.</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5</w:t>
            </w:r>
          </w:p>
        </w:tc>
        <w:tc>
          <w:tcPr/>
          <w:p>
            <w:pPr>
              <w:pStyle w:val="Compact"/>
              <w:jc w:val="left"/>
            </w:pPr>
            <w:r>
              <w:t xml:space="preserve">Special Education Teacher – Inclusive Classroom Consultation &amp; Staff Development</w:t>
            </w:r>
            <w:r>
              <w:t xml:space="preserve"> </w:t>
            </w:r>
            <w:r>
              <w:t xml:space="preserve">Monthly consultation with general education teachers in Pakistan Islamabad to develop inclusive lesson plans, differentiated instruction strategies, and classroom accommodations.</w:t>
            </w:r>
          </w:p>
        </w:tc>
        <w:tc>
          <w:tcPr/>
          <w:p>
            <w:pPr>
              <w:pStyle w:val="Compact"/>
              <w:jc w:val="left"/>
            </w:pPr>
            <w:r>
              <w:t xml:space="preserve">12</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6</w:t>
            </w:r>
          </w:p>
        </w:tc>
        <w:tc>
          <w:tcPr/>
          <w:p>
            <w:pPr>
              <w:pStyle w:val="Compact"/>
              <w:jc w:val="left"/>
            </w:pPr>
            <w:r>
              <w:t xml:space="preserve">Special Education Teacher – Progress Reporting &amp; Documentation</w:t>
            </w:r>
            <w:r>
              <w:t xml:space="preserve"> </w:t>
            </w:r>
            <w:r>
              <w:t xml:space="preserve">Preparation of monthly progress reports, behavioral observation logs, and end-of-term assessment summaries for all 12 enrolled students.</w:t>
            </w:r>
          </w:p>
        </w:tc>
        <w:tc>
          <w:tcPr/>
          <w:p>
            <w:pPr>
              <w:pStyle w:val="Compact"/>
              <w:jc w:val="left"/>
            </w:pPr>
            <w:r>
              <w:t xml:space="preserve">8</w:t>
            </w:r>
          </w:p>
        </w:tc>
        <w:tc>
          <w:tcPr/>
          <w:p>
            <w:pPr>
              <w:pStyle w:val="Compact"/>
              <w:jc w:val="left"/>
            </w:pPr>
            <w:r>
              <w:t xml:space="preserve">3,000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546,000</w:t>
            </w:r>
          </w:p>
        </w:tc>
      </w:tr>
      <w:tr>
        <w:tc>
          <w:tcPr/>
          <w:p>
            <w:pPr>
              <w:pStyle w:val="Compact"/>
              <w:jc w:val="left"/>
            </w:pPr>
            <w:r>
              <w:t xml:space="preserve">Provincial Sales Tax (PST) – Islamabad Capital Territory (15%)</w:t>
            </w:r>
          </w:p>
        </w:tc>
        <w:tc>
          <w:tcPr/>
          <w:p>
            <w:pPr>
              <w:pStyle w:val="Compact"/>
              <w:jc w:val="left"/>
            </w:pPr>
            <w:r>
              <w:t xml:space="preserve">PKR 81,900</w:t>
            </w:r>
          </w:p>
        </w:tc>
      </w:tr>
      <w:tr>
        <w:tc>
          <w:tcPr/>
          <w:p>
            <w:pPr>
              <w:pStyle w:val="Compact"/>
              <w:jc w:val="left"/>
            </w:pPr>
            <w:r>
              <w:t xml:space="preserve">Travel &amp; Local Transport Allowance (Islamabad)</w:t>
            </w:r>
          </w:p>
        </w:tc>
        <w:tc>
          <w:tcPr/>
          <w:p>
            <w:pPr>
              <w:pStyle w:val="Compact"/>
              <w:jc w:val="left"/>
            </w:pPr>
            <w:r>
              <w:t xml:space="preserve">PKR 12,000</w:t>
            </w:r>
          </w:p>
        </w:tc>
      </w:tr>
      <w:tr>
        <w:tc>
          <w:tcPr/>
          <w:p>
            <w:pPr>
              <w:pStyle w:val="Compact"/>
              <w:jc w:val="left"/>
            </w:pPr>
            <w:r>
              <w:t xml:space="preserve">Grand Total Due</w:t>
            </w:r>
          </w:p>
        </w:tc>
        <w:tc>
          <w:tcPr/>
          <w:p>
            <w:pPr>
              <w:pStyle w:val="Compact"/>
              <w:jc w:val="left"/>
            </w:pPr>
            <w:r>
              <w:t xml:space="preserve">PKR 639,900</w:t>
            </w:r>
          </w:p>
        </w:tc>
      </w:tr>
    </w:tbl>
    <w:bookmarkStart w:id="29" w:name="bank-transfer-details"/>
    <w:p>
      <w:pPr>
        <w:pStyle w:val="Heading4"/>
      </w:pPr>
      <w:r>
        <w:t xml:space="preserve">Bank Transfer Details</w:t>
      </w:r>
    </w:p>
    <w:p>
      <w:pPr>
        <w:pStyle w:val="FirstParagraph"/>
      </w:pPr>
      <w:r>
        <w:rPr>
          <w:bCs/>
          <w:b/>
        </w:rPr>
        <w:t xml:space="preserve">Bank:</w:t>
      </w:r>
      <w:r>
        <w:t xml:space="preserve"> </w:t>
      </w:r>
      <w:r>
        <w:t xml:space="preserve">HBL – Blue Area Branch, Islamabad</w:t>
      </w:r>
    </w:p>
    <w:p>
      <w:pPr>
        <w:pStyle w:val="BodyText"/>
      </w:pPr>
      <w:r>
        <w:rPr>
          <w:bCs/>
          <w:b/>
        </w:rPr>
        <w:t xml:space="preserve">Account Name:</w:t>
      </w:r>
      <w:r>
        <w:t xml:space="preserve"> </w:t>
      </w:r>
      <w:r>
        <w:t xml:space="preserve">Beacon of Hope Special Education Centre</w:t>
      </w:r>
    </w:p>
    <w:p>
      <w:pPr>
        <w:pStyle w:val="BodyText"/>
      </w:pPr>
      <w:r>
        <w:rPr>
          <w:bCs/>
          <w:b/>
        </w:rPr>
        <w:t xml:space="preserve">Account No:</w:t>
      </w:r>
      <w:r>
        <w:t xml:space="preserve"> </w:t>
      </w:r>
      <w:r>
        <w:t xml:space="preserve">0042-8876-5432-1001</w:t>
      </w:r>
    </w:p>
    <w:p>
      <w:pPr>
        <w:pStyle w:val="BodyText"/>
      </w:pPr>
      <w:r>
        <w:rPr>
          <w:bCs/>
          <w:b/>
        </w:rPr>
        <w:t xml:space="preserve">IBAN:</w:t>
      </w:r>
      <w:r>
        <w:t xml:space="preserve"> </w:t>
      </w:r>
      <w:r>
        <w:t xml:space="preserve">PK36 HBLA 0042 8876 5432 1001</w:t>
      </w:r>
    </w:p>
    <w:p>
      <w:pPr>
        <w:pStyle w:val="BodyText"/>
      </w:pPr>
      <w:r>
        <w:rPr>
          <w:bCs/>
          <w:b/>
        </w:rPr>
        <w:t xml:space="preserve">SWIFT:</w:t>
      </w:r>
      <w:r>
        <w:t xml:space="preserve"> </w:t>
      </w:r>
      <w:r>
        <w:t xml:space="preserve">HBLAPKKA</w:t>
      </w:r>
    </w:p>
    <w:bookmarkEnd w:id="29"/>
    <w:bookmarkStart w:id="30" w:name="alternative-payment"/>
    <w:p>
      <w:pPr>
        <w:pStyle w:val="Heading4"/>
      </w:pPr>
      <w:r>
        <w:t xml:space="preserve">Alternative Payment</w:t>
      </w:r>
    </w:p>
    <w:p>
      <w:pPr>
        <w:pStyle w:val="FirstParagraph"/>
      </w:pPr>
      <w:r>
        <w:rPr>
          <w:bCs/>
          <w:b/>
        </w:rPr>
        <w:t xml:space="preserve">JazzCash / Easypaisa:</w:t>
      </w:r>
      <w:r>
        <w:t xml:space="preserve"> </w:t>
      </w:r>
      <w:r>
        <w:t xml:space="preserve">0300-4567890</w:t>
      </w:r>
    </w:p>
    <w:p>
      <w:pPr>
        <w:pStyle w:val="BodyText"/>
      </w:pPr>
      <w:r>
        <w:rPr>
          <w:bCs/>
          <w:b/>
        </w:rPr>
        <w:t xml:space="preserve">Bank Draft:</w:t>
      </w:r>
      <w:r>
        <w:t xml:space="preserve"> </w:t>
      </w:r>
      <w:r>
        <w:t xml:space="preserve">Payable to "Beacon of Hope Special Education Centre"</w:t>
      </w:r>
    </w:p>
    <w:p>
      <w:pPr>
        <w:pStyle w:val="BodyText"/>
      </w:pPr>
      <w:r>
        <w:rPr>
          <w:bCs/>
          <w:b/>
        </w:rPr>
        <w:t xml:space="preserve">Cheque:</w:t>
      </w:r>
      <w:r>
        <w:t xml:space="preserve"> </w:t>
      </w:r>
      <w:r>
        <w:t xml:space="preserve">Drawn in favour of the above name</w:t>
      </w:r>
    </w:p>
    <w:p>
      <w:pPr>
        <w:pStyle w:val="BodyText"/>
      </w:pPr>
      <w:r>
        <w:rPr>
          <w:bCs/>
          <w:b/>
        </w:rPr>
        <w:t xml:space="preserve">Reference:</w:t>
      </w:r>
      <w:r>
        <w:t xml:space="preserve"> </w:t>
      </w:r>
      <w:r>
        <w:t xml:space="preserve">Please quote Invoice No. INV-2025-00472</w:t>
      </w:r>
    </w:p>
    <w:bookmarkEnd w:id="30"/>
    <w:bookmarkStart w:id="31" w:name="terms-conditions-of-this-invoice"/>
    <w:p>
      <w:pPr>
        <w:pStyle w:val="Heading3"/>
      </w:pPr>
      <w:r>
        <w:t xml:space="preserve">Terms &amp; Conditions of This Invoice</w:t>
      </w:r>
    </w:p>
    <w:p>
      <w:pPr>
        <w:numPr>
          <w:ilvl w:val="0"/>
          <w:numId w:val="1001"/>
        </w:numPr>
        <w:pStyle w:val="Compact"/>
      </w:pPr>
      <w:r>
        <w:t xml:space="preserve">This Invoice is issued by Beacon of Hope Special Education Centre, a registered Special Education Teacher service provider operating in Pakistan Islamabad under the regulations of the Islamabad Capital Territory Education Department.</w:t>
      </w:r>
    </w:p>
    <w:p>
      <w:pPr>
        <w:numPr>
          <w:ilvl w:val="0"/>
          <w:numId w:val="1001"/>
        </w:numPr>
        <w:pStyle w:val="Compact"/>
      </w:pPr>
      <w:r>
        <w:t xml:space="preserve">Payment is due within fifteen (15) calendar days from the Invoice date. Late payments shall attract a penalty of 2% per month as per the Pakistan Islamabad commercial billing standards.</w:t>
      </w:r>
    </w:p>
    <w:p>
      <w:pPr>
        <w:numPr>
          <w:ilvl w:val="0"/>
          <w:numId w:val="1001"/>
        </w:numPr>
        <w:pStyle w:val="Compact"/>
      </w:pPr>
      <w:r>
        <w:t xml:space="preserve">All services rendered by the Special Education Teacher are subject to the signed Service Agreement dated 20 April 2025 between the parties. Any additional hours or services beyond the agreed scope will be billed separately via a supplementary Invoice.</w:t>
      </w:r>
    </w:p>
    <w:p>
      <w:pPr>
        <w:numPr>
          <w:ilvl w:val="0"/>
          <w:numId w:val="1001"/>
        </w:numPr>
        <w:pStyle w:val="Compact"/>
      </w:pPr>
      <w:r>
        <w:t xml:space="preserve">The Special Education Teacher services described in this Invoice comply with the National Policy for Persons with Special Needs (2021) and the Islamabad Capital Territory Inclusive Education Framework.</w:t>
      </w:r>
    </w:p>
    <w:p>
      <w:pPr>
        <w:numPr>
          <w:ilvl w:val="0"/>
          <w:numId w:val="1001"/>
        </w:numPr>
        <w:pStyle w:val="Compact"/>
      </w:pPr>
      <w:r>
        <w:t xml:space="preserve">Provincial Sales Tax (PST) at 15% is applicable as per the Islamabad Capital Territory Tax Ordinance. This Invoice is valid for tax deduction purposes under the Pakistan Income Tax Ordinance 2001.</w:t>
      </w:r>
    </w:p>
    <w:p>
      <w:pPr>
        <w:numPr>
          <w:ilvl w:val="0"/>
          <w:numId w:val="1001"/>
        </w:numPr>
        <w:pStyle w:val="Compact"/>
      </w:pPr>
      <w:r>
        <w:t xml:space="preserve">Disputes arising from this Invoice shall be resolved through the Islamabad Capital Territory Consumer Court or by mutual arbitration in Islamabad, Pakistan.</w:t>
      </w:r>
    </w:p>
    <w:p>
      <w:pPr>
        <w:numPr>
          <w:ilvl w:val="0"/>
          <w:numId w:val="1001"/>
        </w:numPr>
        <w:pStyle w:val="Compact"/>
      </w:pPr>
      <w:r>
        <w:t xml:space="preserve">This Invoice must be retained by the client for a minimum period of seven (7) years in accordance with Pakistan tax record-keeping regulations.</w:t>
      </w:r>
    </w:p>
    <w:bookmarkEnd w:id="31"/>
    <w:bookmarkStart w:id="32" w:name="notes"/>
    <w:p>
      <w:pPr>
        <w:pStyle w:val="Heading3"/>
      </w:pPr>
      <w:r>
        <w:t xml:space="preserve">Notes</w:t>
      </w:r>
    </w:p>
    <w:p>
      <w:pPr>
        <w:pStyle w:val="FirstParagraph"/>
      </w:pPr>
      <w:r>
        <w:t xml:space="preserve">Thank you for entrusting Beacon of Hope Special Education Centre with the critical task of providing Special Education Teacher services to your students in Pakistan Islamabad. We are committed to ensuring every child receives the individualized attention, therapeutic support, and inclusive learning environment they deserve. This Invoice covers the complete service period of May 2025. Please do not hesitate to contact our billing department at billing@beaconhope.edu.pk or +92-51-227-4589 for any clarification regarding this Invoice or the Special Education Teacher services rendered.</w:t>
      </w:r>
    </w:p>
    <w:bookmarkEnd w:id="32"/>
    <w:p>
      <w:pPr>
        <w:pStyle w:val="BodyText"/>
      </w:pPr>
      <w:r>
        <w:rPr>
          <w:bCs/>
          <w:b/>
        </w:rPr>
        <w:t xml:space="preserve">Beacon of Hope Special Education Centre</w:t>
      </w:r>
      <w:r>
        <w:t xml:space="preserve"> </w:t>
      </w:r>
      <w:r>
        <w:t xml:space="preserve">| Plot 42-B, Blue Area, Jinnah Avenue, Islamabad, Pakistan – 44000</w:t>
      </w:r>
    </w:p>
    <w:p>
      <w:pPr>
        <w:pStyle w:val="BodyText"/>
      </w:pPr>
      <w:r>
        <w:t xml:space="preserve">NTN: 4521-8837-6621 | PST Reg: ISB-2024-00873 | FBR Registration: Active</w:t>
      </w:r>
    </w:p>
    <w:p>
      <w:pPr>
        <w:pStyle w:val="BodyText"/>
      </w:pPr>
      <w:r>
        <w:t xml:space="preserve">This Invoice was generated electronically and is valid without a physical stamp or signature.</w:t>
      </w:r>
    </w:p>
    <w:p>
      <w:pPr>
        <w:pStyle w:val="BodyText"/>
      </w:pPr>
      <w:r>
        <w:t xml:space="preserve">© 2025 Beacon of Hope Special Education Centre –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Pakistan Islamabad</dc:title>
  <dc:creator/>
  <dc:language>en</dc:language>
  <cp:keywords/>
  <dcterms:created xsi:type="dcterms:W3CDTF">2026-10-10T07:04:41Z</dcterms:created>
  <dcterms:modified xsi:type="dcterms:W3CDTF">2026-10-10T07:04:41Z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