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Services</w:t>
      </w:r>
      <w:r>
        <w:t xml:space="preserve"> </w:t>
      </w:r>
      <w:r>
        <w:t xml:space="preserve">-</w:t>
      </w:r>
      <w:r>
        <w:t xml:space="preserve"> </w:t>
      </w:r>
      <w:r>
        <w:t xml:space="preserve">Russia</w:t>
      </w:r>
      <w:r>
        <w:t xml:space="preserve"> </w:t>
      </w:r>
      <w:r>
        <w:t xml:space="preserve">Moscow</w:t>
      </w:r>
    </w:p>
    <w:bookmarkStart w:id="20" w:name="invoice"/>
    <w:p>
      <w:pPr>
        <w:pStyle w:val="Heading1"/>
      </w:pPr>
      <w:r>
        <w:t xml:space="preserve">INVOICE</w:t>
      </w:r>
    </w:p>
    <w:p>
      <w:pPr>
        <w:pStyle w:val="FirstParagraph"/>
      </w:pPr>
      <w:r>
        <w:t xml:space="preserve">Invoice No: INV-RM-2025-04872</w:t>
      </w:r>
    </w:p>
    <w:p>
      <w:pPr>
        <w:pStyle w:val="BodyText"/>
      </w:pPr>
      <w:r>
        <w:t xml:space="preserve">Special Education Teacher Services</w:t>
      </w:r>
    </w:p>
    <w:p>
      <w:pPr>
        <w:pStyle w:val="BodyText"/>
      </w:pPr>
      <w:r>
        <w:t xml:space="preserve">Russia Moscow Region</w:t>
      </w:r>
    </w:p>
    <w:bookmarkEnd w:id="20"/>
    <w:bookmarkStart w:id="21" w:name="inclusive-education-services-llc"/>
    <w:p>
      <w:pPr>
        <w:pStyle w:val="Heading3"/>
      </w:pPr>
      <w:r>
        <w:t xml:space="preserve">Inclusive Education Services LLC</w:t>
      </w:r>
    </w:p>
    <w:p>
      <w:pPr>
        <w:pStyle w:val="FirstParagraph"/>
      </w:pPr>
      <w:r>
        <w:t xml:space="preserve">12 Tverskaya Street, Building 4</w:t>
      </w:r>
    </w:p>
    <w:p>
      <w:pPr>
        <w:pStyle w:val="BodyText"/>
      </w:pPr>
      <w:r>
        <w:t xml:space="preserve">Moscow, Russia 125009</w:t>
      </w:r>
    </w:p>
    <w:p>
      <w:pPr>
        <w:pStyle w:val="BodyText"/>
      </w:pPr>
      <w:r>
        <w:t xml:space="preserve">Tax ID (INN): 7701234567</w:t>
      </w:r>
    </w:p>
    <w:p>
      <w:pPr>
        <w:pStyle w:val="BodyText"/>
      </w:pPr>
      <w:r>
        <w:t xml:space="preserve">Registration No (OGRN): 1157746001234</w:t>
      </w:r>
    </w:p>
    <w:p>
      <w:pPr>
        <w:pStyle w:val="BodyText"/>
      </w:pPr>
      <w:r>
        <w:t xml:space="preserve">Email: billing@inclusive-edu.ru</w:t>
      </w:r>
    </w:p>
    <w:p>
      <w:pPr>
        <w:pStyle w:val="BodyText"/>
      </w:pPr>
      <w:r>
        <w:t xml:space="preserve">Phone: +7 (495) 123-4567</w:t>
      </w:r>
    </w:p>
    <w:bookmarkEnd w:id="21"/>
    <w:bookmarkStart w:id="22" w:name="billed-to"/>
    <w:p>
      <w:pPr>
        <w:pStyle w:val="Heading4"/>
      </w:pPr>
      <w:r>
        <w:t xml:space="preserve">Billed To</w:t>
      </w:r>
    </w:p>
    <w:p>
      <w:pPr>
        <w:pStyle w:val="FirstParagraph"/>
      </w:pPr>
      <w:r>
        <w:rPr>
          <w:bCs/>
          <w:b/>
        </w:rPr>
        <w:t xml:space="preserve">Moscow City Department of Education</w:t>
      </w:r>
    </w:p>
    <w:p>
      <w:pPr>
        <w:pStyle w:val="BodyText"/>
      </w:pPr>
      <w:r>
        <w:t xml:space="preserve">Special Education Division</w:t>
      </w:r>
    </w:p>
    <w:p>
      <w:pPr>
        <w:pStyle w:val="BodyText"/>
      </w:pPr>
      <w:r>
        <w:t xml:space="preserve">45 Leningradsky Prospekt</w:t>
      </w:r>
    </w:p>
    <w:p>
      <w:pPr>
        <w:pStyle w:val="BodyText"/>
      </w:pPr>
      <w:r>
        <w:t xml:space="preserve">Moscow, Russia 125167</w:t>
      </w:r>
    </w:p>
    <w:p>
      <w:pPr>
        <w:pStyle w:val="BodyText"/>
      </w:pPr>
      <w:r>
        <w:t xml:space="preserve">Attn: Director A. V. Petrov</w:t>
      </w:r>
    </w:p>
    <w:bookmarkEnd w:id="22"/>
    <w:bookmarkStart w:id="23" w:name="invoice-details"/>
    <w:p>
      <w:pPr>
        <w:pStyle w:val="Heading4"/>
      </w:pPr>
      <w:r>
        <w:t xml:space="preserve">Invoice Details</w:t>
      </w:r>
    </w:p>
    <w:p>
      <w:pPr>
        <w:pStyle w:val="FirstParagraph"/>
      </w:pPr>
      <w:r>
        <w:rPr>
          <w:bCs/>
          <w:b/>
        </w:rPr>
        <w:t xml:space="preserve">Invoice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rPr>
          <w:bCs/>
          <w:b/>
        </w:rPr>
        <w:t xml:space="preserve">Currency:</w:t>
      </w:r>
      <w:r>
        <w:t xml:space="preserve"> </w:t>
      </w:r>
      <w:r>
        <w:t xml:space="preserve">Russian Ruble (RUB)</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(RUB)</w:t>
            </w:r>
          </w:p>
        </w:tc>
        <w:tc>
          <w:tcPr/>
          <w:p>
            <w:pPr>
              <w:pStyle w:val="Compact"/>
              <w:jc w:val="left"/>
            </w:pPr>
            <w:r>
              <w:t xml:space="preserve">Amount (RUB)</w:t>
            </w:r>
          </w:p>
        </w:tc>
        <w:tc>
          <w:tcPr/>
          <w:p>
            <w:pPr>
              <w:pStyle w:val="Compact"/>
              <w:jc w:val="left"/>
            </w:pPr>
            <w:r>
              <w:t xml:space="preserve">Status</w:t>
            </w:r>
          </w:p>
        </w:tc>
      </w:tr>
      <w:tr>
        <w:tc>
          <w:tcPr/>
          <w:p>
            <w:pPr>
              <w:pStyle w:val="Compact"/>
              <w:jc w:val="left"/>
            </w:pPr>
            <w:r>
              <w:t xml:space="preserve">1</w:t>
            </w:r>
          </w:p>
        </w:tc>
        <w:tc>
          <w:tcPr/>
          <w:p>
            <w:pPr>
              <w:pStyle w:val="Compact"/>
              <w:jc w:val="left"/>
            </w:pPr>
            <w:r>
              <w:rPr>
                <w:bCs/>
                <w:b/>
              </w:rPr>
              <w:t xml:space="preserve">Special Education Teacher – Individualized Instruction (IEP)</w:t>
            </w:r>
            <w:r>
              <w:br/>
            </w:r>
            <w:r>
              <w:t xml:space="preserve">Provision of specialized instructional services by a certified Special Education Teacher for students with learning disabilities, intellectual disabilities, and developmental disorders at the Moscow City Department of Education affiliated schools. Includes individualized education plan development, direct instruction, and progress monitoring.</w:t>
            </w:r>
            <w:r>
              <w:br/>
            </w:r>
            <w:r>
              <w:t xml:space="preserve">Russia Moscow – District 7</w:t>
            </w:r>
          </w:p>
        </w:tc>
        <w:tc>
          <w:tcPr/>
          <w:p>
            <w:pPr>
              <w:pStyle w:val="Compact"/>
              <w:jc w:val="left"/>
            </w:pPr>
            <w:r>
              <w:t xml:space="preserve">160 hours</w:t>
            </w:r>
          </w:p>
        </w:tc>
        <w:tc>
          <w:tcPr/>
          <w:p>
            <w:pPr>
              <w:pStyle w:val="Compact"/>
              <w:jc w:val="left"/>
            </w:pPr>
            <w:r>
              <w:t xml:space="preserve">2,800</w:t>
            </w:r>
          </w:p>
        </w:tc>
        <w:tc>
          <w:tcPr/>
          <w:p>
            <w:pPr>
              <w:pStyle w:val="Compact"/>
              <w:jc w:val="left"/>
            </w:pPr>
            <w:r>
              <w:t xml:space="preserve">448,000.00</w:t>
            </w:r>
          </w:p>
        </w:tc>
        <w:tc>
          <w:tcPr/>
          <w:p>
            <w:pPr>
              <w:pStyle w:val="Compact"/>
              <w:jc w:val="left"/>
            </w:pPr>
            <w:r>
              <w:t xml:space="preserve">Completed</w:t>
            </w:r>
          </w:p>
        </w:tc>
      </w:tr>
      <w:tr>
        <w:tc>
          <w:tcPr/>
          <w:p>
            <w:pPr>
              <w:pStyle w:val="Compact"/>
              <w:jc w:val="left"/>
            </w:pPr>
            <w:r>
              <w:t xml:space="preserve">2</w:t>
            </w:r>
          </w:p>
        </w:tc>
        <w:tc>
          <w:tcPr/>
          <w:p>
            <w:pPr>
              <w:pStyle w:val="Compact"/>
              <w:jc w:val="left"/>
            </w:pPr>
            <w:r>
              <w:rPr>
                <w:bCs/>
                <w:b/>
              </w:rPr>
              <w:t xml:space="preserve">Special Education Teacher – Group Therapy Sessions</w:t>
            </w:r>
            <w:r>
              <w:br/>
            </w:r>
            <w:r>
              <w:t xml:space="preserve">Facilitation of small-group therapeutic and educational sessions led by a qualified Special Education Teacher for children with autism spectrum disorder and speech-language impairments. Sessions conducted in accordance with the Federal Law of the Russian Federation on Education (No. 273-FZ) and applicable regulations for inclusive education in Russia Moscow.</w:t>
            </w:r>
            <w:r>
              <w:br/>
            </w:r>
            <w:r>
              <w:t xml:space="preserve">Russia Moscow – District 12</w:t>
            </w:r>
          </w:p>
        </w:tc>
        <w:tc>
          <w:tcPr/>
          <w:p>
            <w:pPr>
              <w:pStyle w:val="Compact"/>
              <w:jc w:val="left"/>
            </w:pPr>
            <w:r>
              <w:t xml:space="preserve">80 sessions</w:t>
            </w:r>
          </w:p>
        </w:tc>
        <w:tc>
          <w:tcPr/>
          <w:p>
            <w:pPr>
              <w:pStyle w:val="Compact"/>
              <w:jc w:val="left"/>
            </w:pPr>
            <w:r>
              <w:t xml:space="preserve">4,500</w:t>
            </w:r>
          </w:p>
        </w:tc>
        <w:tc>
          <w:tcPr/>
          <w:p>
            <w:pPr>
              <w:pStyle w:val="Compact"/>
              <w:jc w:val="left"/>
            </w:pPr>
            <w:r>
              <w:t xml:space="preserve">360,000.00</w:t>
            </w:r>
          </w:p>
        </w:tc>
        <w:tc>
          <w:tcPr/>
          <w:p>
            <w:pPr>
              <w:pStyle w:val="Compact"/>
              <w:jc w:val="left"/>
            </w:pPr>
            <w:r>
              <w:t xml:space="preserve">Completed</w:t>
            </w:r>
          </w:p>
        </w:tc>
      </w:tr>
      <w:tr>
        <w:tc>
          <w:tcPr/>
          <w:p>
            <w:pPr>
              <w:pStyle w:val="Compact"/>
              <w:jc w:val="left"/>
            </w:pPr>
            <w:r>
              <w:t xml:space="preserve">3</w:t>
            </w:r>
          </w:p>
        </w:tc>
        <w:tc>
          <w:tcPr/>
          <w:p>
            <w:pPr>
              <w:pStyle w:val="Compact"/>
              <w:jc w:val="left"/>
            </w:pPr>
            <w:r>
              <w:rPr>
                <w:bCs/>
                <w:b/>
              </w:rPr>
              <w:t xml:space="preserve">Special Education Teacher – Parent and Staff Training</w:t>
            </w:r>
            <w:r>
              <w:br/>
            </w:r>
            <w:r>
              <w:t xml:space="preserve">Professional development workshops and training programs delivered by a Senior Special Education Teacher for school staff, teaching assistants, and parents of children with special educational needs. Topics include behavioral intervention strategies, assistive technology integration, and compliance with Russian federal and Moscow municipal education standards.</w:t>
            </w:r>
            <w:r>
              <w:br/>
            </w:r>
            <w:r>
              <w:t xml:space="preserve">Russia Moscow – Citywide</w:t>
            </w:r>
          </w:p>
        </w:tc>
        <w:tc>
          <w:tcPr/>
          <w:p>
            <w:pPr>
              <w:pStyle w:val="Compact"/>
              <w:jc w:val="left"/>
            </w:pPr>
            <w:r>
              <w:t xml:space="preserve">12 workshops</w:t>
            </w:r>
          </w:p>
        </w:tc>
        <w:tc>
          <w:tcPr/>
          <w:p>
            <w:pPr>
              <w:pStyle w:val="Compact"/>
              <w:jc w:val="left"/>
            </w:pPr>
            <w:r>
              <w:t xml:space="preserve">18,000</w:t>
            </w:r>
          </w:p>
        </w:tc>
        <w:tc>
          <w:tcPr/>
          <w:p>
            <w:pPr>
              <w:pStyle w:val="Compact"/>
              <w:jc w:val="left"/>
            </w:pPr>
            <w:r>
              <w:t xml:space="preserve">216,000.00</w:t>
            </w:r>
          </w:p>
        </w:tc>
        <w:tc>
          <w:tcPr/>
          <w:p>
            <w:pPr>
              <w:pStyle w:val="Compact"/>
              <w:jc w:val="left"/>
            </w:pPr>
            <w:r>
              <w:t xml:space="preserve">Completed</w:t>
            </w:r>
          </w:p>
        </w:tc>
      </w:tr>
      <w:tr>
        <w:tc>
          <w:tcPr/>
          <w:p>
            <w:pPr>
              <w:pStyle w:val="Compact"/>
              <w:jc w:val="left"/>
            </w:pPr>
            <w:r>
              <w:t xml:space="preserve">4</w:t>
            </w:r>
          </w:p>
        </w:tc>
        <w:tc>
          <w:tcPr/>
          <w:p>
            <w:pPr>
              <w:pStyle w:val="Compact"/>
              <w:jc w:val="left"/>
            </w:pPr>
            <w:r>
              <w:rPr>
                <w:bCs/>
                <w:b/>
              </w:rPr>
              <w:t xml:space="preserve">Special Education Teacher – Assessment and Evaluation Services</w:t>
            </w:r>
            <w:r>
              <w:br/>
            </w:r>
            <w:r>
              <w:t xml:space="preserve">Comprehensive psycho-educational assessments, diagnostic evaluations, and annual progress reviews conducted by a licensed Special Education Teacher in partnership with school psychologists. Includes preparation of formal assessment reports in Russian and English for the Moscow City Department of Education records.</w:t>
            </w:r>
            <w:r>
              <w:br/>
            </w:r>
            <w:r>
              <w:t xml:space="preserve">Russia Moscow – District 3</w:t>
            </w:r>
          </w:p>
        </w:tc>
        <w:tc>
          <w:tcPr/>
          <w:p>
            <w:pPr>
              <w:pStyle w:val="Compact"/>
              <w:jc w:val="left"/>
            </w:pPr>
            <w:r>
              <w:t xml:space="preserve">45 assessments</w:t>
            </w:r>
          </w:p>
        </w:tc>
        <w:tc>
          <w:tcPr/>
          <w:p>
            <w:pPr>
              <w:pStyle w:val="Compact"/>
              <w:jc w:val="left"/>
            </w:pPr>
            <w:r>
              <w:t xml:space="preserve">6,200</w:t>
            </w:r>
          </w:p>
        </w:tc>
        <w:tc>
          <w:tcPr/>
          <w:p>
            <w:pPr>
              <w:pStyle w:val="Compact"/>
              <w:jc w:val="left"/>
            </w:pPr>
            <w:r>
              <w:t xml:space="preserve">279,000.00</w:t>
            </w:r>
          </w:p>
        </w:tc>
        <w:tc>
          <w:tcPr/>
          <w:p>
            <w:pPr>
              <w:pStyle w:val="Compact"/>
              <w:jc w:val="left"/>
            </w:pPr>
            <w:r>
              <w:t xml:space="preserve">Completed</w:t>
            </w:r>
          </w:p>
        </w:tc>
      </w:tr>
      <w:tr>
        <w:tc>
          <w:tcPr/>
          <w:p>
            <w:pPr>
              <w:pStyle w:val="Compact"/>
              <w:jc w:val="left"/>
            </w:pPr>
            <w:r>
              <w:t xml:space="preserve">5</w:t>
            </w:r>
          </w:p>
        </w:tc>
        <w:tc>
          <w:tcPr/>
          <w:p>
            <w:pPr>
              <w:pStyle w:val="Compact"/>
              <w:jc w:val="left"/>
            </w:pPr>
            <w:r>
              <w:rPr>
                <w:bCs/>
                <w:b/>
              </w:rPr>
              <w:t xml:space="preserve">Special Education Teacher – Curriculum Adaptation and Material Development</w:t>
            </w:r>
            <w:r>
              <w:br/>
            </w:r>
            <w:r>
              <w:t xml:space="preserve">Design, adaptation, and localization of educational curricula and instructional materials specifically tailored for students with diverse special educational needs. All materials developed in compliance with the Federal State Educational Standards of the Russian Federation and adapted for use in schools across Russia Moscow.</w:t>
            </w:r>
            <w:r>
              <w:br/>
            </w:r>
            <w:r>
              <w:t xml:space="preserve">Russia Moscow – All Districts</w:t>
            </w:r>
          </w:p>
        </w:tc>
        <w:tc>
          <w:tcPr/>
          <w:p>
            <w:pPr>
              <w:pStyle w:val="Compact"/>
              <w:jc w:val="left"/>
            </w:pPr>
            <w:r>
              <w:t xml:space="preserve">1 project</w:t>
            </w:r>
          </w:p>
        </w:tc>
        <w:tc>
          <w:tcPr/>
          <w:p>
            <w:pPr>
              <w:pStyle w:val="Compact"/>
              <w:jc w:val="left"/>
            </w:pPr>
            <w:r>
              <w:t xml:space="preserve">185,000</w:t>
            </w:r>
          </w:p>
        </w:tc>
        <w:tc>
          <w:tcPr/>
          <w:p>
            <w:pPr>
              <w:pStyle w:val="Compact"/>
              <w:jc w:val="left"/>
            </w:pPr>
            <w:r>
              <w:t xml:space="preserve">185,000.00</w:t>
            </w:r>
          </w:p>
        </w:tc>
        <w:tc>
          <w:tcPr/>
          <w:p>
            <w:pPr>
              <w:pStyle w:val="Compact"/>
              <w:jc w:val="left"/>
            </w:pPr>
            <w:r>
              <w:t xml:space="preserve">Completed</w:t>
            </w:r>
          </w:p>
        </w:tc>
      </w:tr>
      <w:tr>
        <w:tc>
          <w:tcPr/>
          <w:p>
            <w:pPr>
              <w:pStyle w:val="Compact"/>
              <w:jc w:val="left"/>
            </w:pPr>
            <w:r>
              <w:t xml:space="preserve">6</w:t>
            </w:r>
          </w:p>
        </w:tc>
        <w:tc>
          <w:tcPr/>
          <w:p>
            <w:pPr>
              <w:pStyle w:val="Compact"/>
              <w:jc w:val="left"/>
            </w:pPr>
            <w:r>
              <w:rPr>
                <w:bCs/>
                <w:b/>
              </w:rPr>
              <w:t xml:space="preserve">Special Education Teacher – Consultation and Case Management</w:t>
            </w:r>
            <w:r>
              <w:br/>
            </w:r>
            <w:r>
              <w:t xml:space="preserve">Ongoing case management, interagency coordination, and consultative services provided by a Special Education Teacher to ensure continuity of care and educational support for students transitioning between home, school, and specialized medical facilities in the Russia Moscow metropolitan area.</w:t>
            </w:r>
            <w:r>
              <w:br/>
            </w:r>
            <w:r>
              <w:t xml:space="preserve">Russia Moscow – Metro Area</w:t>
            </w:r>
          </w:p>
        </w:tc>
        <w:tc>
          <w:tcPr/>
          <w:p>
            <w:pPr>
              <w:pStyle w:val="Compact"/>
              <w:jc w:val="left"/>
            </w:pPr>
            <w:r>
              <w:t xml:space="preserve">60 hours</w:t>
            </w:r>
          </w:p>
        </w:tc>
        <w:tc>
          <w:tcPr/>
          <w:p>
            <w:pPr>
              <w:pStyle w:val="Compact"/>
              <w:jc w:val="left"/>
            </w:pPr>
            <w:r>
              <w:t xml:space="preserve">3,200</w:t>
            </w:r>
          </w:p>
        </w:tc>
        <w:tc>
          <w:tcPr/>
          <w:p>
            <w:pPr>
              <w:pStyle w:val="Compact"/>
              <w:jc w:val="left"/>
            </w:pPr>
            <w:r>
              <w:t xml:space="preserve">192,000.00</w:t>
            </w:r>
          </w:p>
        </w:tc>
        <w:tc>
          <w:tcPr/>
          <w:p>
            <w:pPr>
              <w:pStyle w:val="Compact"/>
              <w:jc w:val="left"/>
            </w:pPr>
            <w:r>
              <w:t xml:space="preserve">Completed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1,680,000.00</w:t>
            </w:r>
          </w:p>
        </w:tc>
      </w:tr>
      <w:tr>
        <w:tc>
          <w:tcPr/>
          <w:p>
            <w:pPr>
              <w:pStyle w:val="Compact"/>
              <w:jc w:val="left"/>
            </w:pPr>
            <w:r>
              <w:t xml:space="preserve">VAT (20%)</w:t>
            </w:r>
          </w:p>
        </w:tc>
        <w:tc>
          <w:tcPr/>
          <w:p>
            <w:pPr>
              <w:pStyle w:val="Compact"/>
              <w:jc w:val="left"/>
            </w:pPr>
            <w:r>
              <w:t xml:space="preserve">336,000.00</w:t>
            </w:r>
          </w:p>
        </w:tc>
      </w:tr>
      <w:tr>
        <w:tc>
          <w:tcPr/>
          <w:p>
            <w:pPr>
              <w:pStyle w:val="Compact"/>
              <w:jc w:val="left"/>
            </w:pPr>
            <w:r>
              <w:t xml:space="preserve">Administrative Fee (3%)</w:t>
            </w:r>
          </w:p>
        </w:tc>
        <w:tc>
          <w:tcPr/>
          <w:p>
            <w:pPr>
              <w:pStyle w:val="Compact"/>
              <w:jc w:val="left"/>
            </w:pPr>
            <w:r>
              <w:t xml:space="preserve">50,400.00</w:t>
            </w:r>
          </w:p>
        </w:tc>
      </w:tr>
      <w:tr>
        <w:tc>
          <w:tcPr/>
          <w:p>
            <w:pPr>
              <w:pStyle w:val="Compact"/>
              <w:jc w:val="left"/>
            </w:pPr>
            <w:r>
              <w:t xml:space="preserve">Grand Total Due</w:t>
            </w:r>
          </w:p>
        </w:tc>
        <w:tc>
          <w:tcPr/>
          <w:p>
            <w:pPr>
              <w:pStyle w:val="Compact"/>
              <w:jc w:val="left"/>
            </w:pPr>
            <w:r>
              <w:t xml:space="preserve">2,066,400.00 RUB</w:t>
            </w:r>
          </w:p>
        </w:tc>
      </w:tr>
    </w:tbl>
    <w:bookmarkStart w:id="24" w:name="payment-terms-and-notes"/>
    <w:p>
      <w:pPr>
        <w:pStyle w:val="Heading4"/>
      </w:pPr>
      <w:r>
        <w:t xml:space="preserve">Payment Terms and Notes</w:t>
      </w:r>
    </w:p>
    <w:p>
      <w:pPr>
        <w:pStyle w:val="FirstParagraph"/>
      </w:pPr>
      <w:r>
        <w:rPr>
          <w:bCs/>
          <w:b/>
        </w:rPr>
        <w:t xml:space="preserve">Payment Method:</w:t>
      </w:r>
      <w:r>
        <w:t xml:space="preserve"> </w:t>
      </w:r>
      <w:r>
        <w:t xml:space="preserve">Bank transfer to the account of Inclusive Education Services LLC, Sberbank, Moscow Branch. Account No: 40702810400000012345. BIC: SBERGMM. Please reference Invoice No: INV-RM-2025-04872 in all payment communications.</w:t>
      </w:r>
    </w:p>
    <w:p>
      <w:pPr>
        <w:pStyle w:val="BodyText"/>
      </w:pPr>
      <w:r>
        <w:rPr>
          <w:bCs/>
          <w:b/>
        </w:rPr>
        <w:t xml:space="preserve">Payment Due Date:</w:t>
      </w:r>
      <w:r>
        <w:t xml:space="preserve"> </w:t>
      </w:r>
      <w:r>
        <w:t xml:space="preserve">This Invoice must be settled in full no later than 30 June 2025. Late payments are subject to a penalty of 0.1% per calendar day in accordance with Article 395 of the Civil Code of the Russian Federation.</w:t>
      </w:r>
    </w:p>
    <w:p>
      <w:pPr>
        <w:pStyle w:val="BodyText"/>
      </w:pPr>
      <w:r>
        <w:rPr>
          <w:bCs/>
          <w:b/>
        </w:rPr>
        <w:t xml:space="preserve">Service Certification:</w:t>
      </w:r>
      <w:r>
        <w:t xml:space="preserve"> </w:t>
      </w:r>
      <w:r>
        <w:t xml:space="preserve">All services described in this Invoice were delivered by a fully certified Special Education Teacher holding a valid license issued by the Moscow City Department of Education and in full compliance with the Federal Law "On Education in the Russian Federation" (273-FZ, dated 29 December 2012) and the Government Decree on the provision of special educational services in Russia Moscow.</w:t>
      </w:r>
    </w:p>
    <w:p>
      <w:pPr>
        <w:pStyle w:val="BodyText"/>
      </w:pPr>
      <w:r>
        <w:rPr>
          <w:bCs/>
          <w:b/>
        </w:rPr>
        <w:t xml:space="preserve">Documentation:</w:t>
      </w:r>
      <w:r>
        <w:t xml:space="preserve"> </w:t>
      </w:r>
      <w:r>
        <w:t xml:space="preserve">Detailed service logs, attendance records, assessment reports, and training certificates are available upon request and have been filed with the Moscow City Department of Education Special Education Division for the service period of May 2025.</w:t>
      </w:r>
    </w:p>
    <w:p>
      <w:pPr>
        <w:pStyle w:val="BodyText"/>
      </w:pPr>
      <w:r>
        <w:rPr>
          <w:bCs/>
          <w:b/>
        </w:rPr>
        <w:t xml:space="preserve">Dispute Resolution:</w:t>
      </w:r>
      <w:r>
        <w:t xml:space="preserve"> </w:t>
      </w:r>
      <w:r>
        <w:t xml:space="preserve">Any disputes arising from this Invoice shall be resolved in accordance with the arbitration procedure of the Arbitration Court of the City of Moscow, Russia. The governing law for this Invoice and the underlying service agreement is the law of the Russian Federation.</w:t>
      </w:r>
    </w:p>
    <w:p>
      <w:pPr>
        <w:pStyle w:val="BodyText"/>
      </w:pPr>
      <w:r>
        <w:rPr>
          <w:bCs/>
          <w:b/>
        </w:rPr>
        <w:t xml:space="preserve">Confidentiality:</w:t>
      </w:r>
      <w:r>
        <w:t xml:space="preserve"> </w:t>
      </w:r>
      <w:r>
        <w:t xml:space="preserve">All student records, assessment data, and case management information referenced in this Invoice are protected under Federal Law No. 152-FZ "On Personal Data" and the professional confidentiality obligations of the Special Education Teacher and Inclusive Education Services LLC.</w:t>
      </w:r>
    </w:p>
    <w:bookmarkEnd w:id="24"/>
    <w:p>
      <w:pPr>
        <w:pStyle w:val="BodyText"/>
      </w:pPr>
      <w:r>
        <w:rPr>
          <w:bCs/>
          <w:b/>
        </w:rPr>
        <w:t xml:space="preserve">Inclusive Education Services LLC</w:t>
      </w:r>
      <w:r>
        <w:t xml:space="preserve"> </w:t>
      </w:r>
      <w:r>
        <w:t xml:space="preserve">| 12 Tverskaya Street, Building 4, Moscow, Russia 125009 | INN: 7701234567 | OGRN: 1157746001234</w:t>
      </w:r>
    </w:p>
    <w:p>
      <w:pPr>
        <w:pStyle w:val="BodyText"/>
      </w:pPr>
      <w:r>
        <w:t xml:space="preserve">This Invoice was generated electronically and is valid without a physical signature in accordance with Federal Law No. 63-FZ "On Electronic Signature."</w:t>
      </w:r>
    </w:p>
    <w:p>
      <w:pPr>
        <w:pStyle w:val="BodyText"/>
      </w:pPr>
      <w:r>
        <w:t xml:space="preserve">Thank you for your continued partnership in advancing inclusive and special education services across Russia Moscow.</w:t>
      </w:r>
    </w:p>
    <w:p>
      <w:pPr>
        <w:pStyle w:val="BodyText"/>
      </w:pPr>
      <w:r>
        <w:t xml:space="preserve">Invoice INV-RM-2025-04872 | Special Education Teacher Services | Russia Moscow |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Special Education Teacher Services - Russia Moscow</dc:title>
  <dc:creator/>
  <dc:language>en</dc:language>
  <cp:keywords/>
  <dcterms:created xsi:type="dcterms:W3CDTF">2026-10-10T09:47:12Z</dcterms:created>
  <dcterms:modified xsi:type="dcterms:W3CDTF">2026-10-10T09:47:12Z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