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al-noor-special-education-services"/>
    <w:p>
      <w:pPr>
        <w:pStyle w:val="Heading1"/>
      </w:pPr>
      <w:r>
        <w:t xml:space="preserve">Al-Noor Special Education Services</w:t>
      </w:r>
    </w:p>
    <w:p>
      <w:pPr>
        <w:pStyle w:val="FirstParagraph"/>
      </w:pPr>
      <w:r>
        <w:t xml:space="preserve">Special Education Teacher &amp; Inclusive Learning Solutions</w:t>
      </w:r>
    </w:p>
    <w:p>
      <w:pPr>
        <w:pStyle w:val="BodyText"/>
      </w:pPr>
      <w:r>
        <w:t xml:space="preserve">Office 412, Al-Balad Business Tower, Al-Balad District</w:t>
      </w:r>
    </w:p>
    <w:p>
      <w:pPr>
        <w:pStyle w:val="BodyText"/>
      </w:pPr>
      <w:r>
        <w:t xml:space="preserve">Jeddah 23412, Saudi Arabia</w:t>
      </w:r>
    </w:p>
    <w:p>
      <w:pPr>
        <w:pStyle w:val="BodyText"/>
      </w:pPr>
      <w:r>
        <w:t xml:space="preserve">CR No: 1010456789 | VAT No: 310123456700003</w:t>
      </w:r>
    </w:p>
    <w:p>
      <w:pPr>
        <w:pStyle w:val="BodyText"/>
      </w:pPr>
      <w:r>
        <w:t xml:space="preserve">Phone: +966 12 555 0147 | Email: billing@alnoor-special-ed.sa</w:t>
      </w:r>
    </w:p>
    <w:bookmarkEnd w:id="20"/>
    <w:bookmarkStart w:id="21" w:name="invoice"/>
    <w:p>
      <w:pPr>
        <w:pStyle w:val="Heading2"/>
      </w:pPr>
      <w:r>
        <w:t xml:space="preserve">INVOICE</w:t>
      </w:r>
    </w:p>
    <w:p>
      <w:pPr>
        <w:pStyle w:val="FirstParagraph"/>
      </w:pPr>
      <w:r>
        <w:t xml:space="preserve">Special Education Teacher Services</w:t>
      </w:r>
    </w:p>
    <w:p>
      <w:pPr>
        <w:pStyle w:val="BodyText"/>
      </w:pPr>
      <w:r>
        <w:t xml:space="preserve">Saudi Arabia Jeddah</w:t>
      </w:r>
    </w:p>
    <w:bookmarkEnd w:id="21"/>
    <w:bookmarkStart w:id="22" w:name="invoice-details"/>
    <w:p>
      <w:pPr>
        <w:pStyle w:val="Heading3"/>
      </w:pPr>
      <w:r>
        <w:t xml:space="preserve">Invoice Details</w:t>
      </w:r>
    </w:p>
    <w:p>
      <w:pPr>
        <w:pStyle w:val="FirstParagraph"/>
      </w:pPr>
      <w:r>
        <w:rPr>
          <w:bCs/>
          <w:b/>
        </w:rPr>
        <w:t xml:space="preserve">Invoice No:</w:t>
      </w:r>
      <w:r>
        <w:t xml:space="preserve"> </w:t>
      </w:r>
      <w:r>
        <w:t xml:space="preserve">INV-2025-JED-00847</w:t>
      </w:r>
    </w:p>
    <w:p>
      <w:pPr>
        <w:pStyle w:val="BodyText"/>
      </w:pPr>
      <w:r>
        <w:rPr>
          <w:bCs/>
          <w:b/>
        </w:rPr>
        <w:t xml:space="preserve">Issue Date:</w:t>
      </w:r>
      <w:r>
        <w:t xml:space="preserve"> </w:t>
      </w:r>
      <w:r>
        <w:t xml:space="preserve">15 January 2025</w:t>
      </w:r>
    </w:p>
    <w:p>
      <w:pPr>
        <w:pStyle w:val="BodyText"/>
      </w:pPr>
      <w:r>
        <w:rPr>
          <w:bCs/>
          <w:b/>
        </w:rPr>
        <w:t xml:space="preserve">Due Date:</w:t>
      </w:r>
      <w:r>
        <w:t xml:space="preserve"> </w:t>
      </w:r>
      <w:r>
        <w:t xml:space="preserve">15 February 2025</w:t>
      </w:r>
    </w:p>
    <w:p>
      <w:pPr>
        <w:pStyle w:val="BodyText"/>
      </w:pPr>
      <w:r>
        <w:rPr>
          <w:bCs/>
          <w:b/>
        </w:rPr>
        <w:t xml:space="preserve">Payment Terms:</w:t>
      </w:r>
      <w:r>
        <w:t xml:space="preserve"> </w:t>
      </w:r>
      <w:r>
        <w:t xml:space="preserve">Net 30 Days</w:t>
      </w:r>
    </w:p>
    <w:bookmarkEnd w:id="22"/>
    <w:bookmarkStart w:id="23" w:name="billed-to"/>
    <w:p>
      <w:pPr>
        <w:pStyle w:val="Heading3"/>
      </w:pPr>
      <w:r>
        <w:t xml:space="preserve">Billed To</w:t>
      </w:r>
    </w:p>
    <w:p>
      <w:pPr>
        <w:pStyle w:val="FirstParagraph"/>
      </w:pPr>
      <w:r>
        <w:rPr>
          <w:bCs/>
          <w:b/>
        </w:rPr>
        <w:t xml:space="preserve">Al-Rahma Inclusive Academy</w:t>
      </w:r>
    </w:p>
    <w:p>
      <w:pPr>
        <w:pStyle w:val="BodyText"/>
      </w:pPr>
      <w:r>
        <w:t xml:space="preserve">Principal: Dr. Sarah Al-Otaibi</w:t>
      </w:r>
    </w:p>
    <w:p>
      <w:pPr>
        <w:pStyle w:val="BodyText"/>
      </w:pPr>
      <w:r>
        <w:t xml:space="preserve">Al-Safa District, Jeddah 23531</w:t>
      </w:r>
    </w:p>
    <w:p>
      <w:pPr>
        <w:pStyle w:val="BodyText"/>
      </w:pPr>
      <w:r>
        <w:t xml:space="preserve">Saudi Arabia</w:t>
      </w:r>
    </w:p>
    <w:p>
      <w:pPr>
        <w:pStyle w:val="BodyText"/>
      </w:pPr>
      <w:r>
        <w:t xml:space="preserve">VAT No: 310987654300003</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rPr>
                <w:bCs/>
                <w:b/>
              </w:rPr>
              <w:t xml:space="preserve">Special Education Teacher – Individualized Education Program (IEP) Development</w:t>
            </w:r>
          </w:p>
          <w:p>
            <w:pPr>
              <w:jc w:val="left"/>
            </w:pPr>
            <w:r>
              <w:t xml:space="preserve">Comprehensive assessment and development of IEP plans for 12 students with learning disabilities, autism spectrum disorder, and intellectual disabilities at Al-Rahma Inclusive Academy, Jeddah. Includes behavioral analysis, goal setting, and parent consultation sessions.</w:t>
            </w:r>
          </w:p>
        </w:tc>
        <w:tc>
          <w:tcPr/>
          <w:p>
            <w:pPr>
              <w:pStyle w:val="Compact"/>
              <w:jc w:val="left"/>
            </w:pPr>
            <w:r>
              <w:t xml:space="preserve">06 Jan 2025</w:t>
            </w:r>
          </w:p>
        </w:tc>
        <w:tc>
          <w:tcPr/>
          <w:p>
            <w:pPr>
              <w:pStyle w:val="Compact"/>
              <w:jc w:val="left"/>
            </w:pPr>
            <w:r>
              <w:t xml:space="preserve">8</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2</w:t>
            </w:r>
          </w:p>
        </w:tc>
        <w:tc>
          <w:tcPr/>
          <w:p>
            <w:pPr>
              <w:pStyle w:val="Compact"/>
              <w:jc w:val="left"/>
            </w:pPr>
            <w:r>
              <w:rPr>
                <w:bCs/>
                <w:b/>
              </w:rPr>
              <w:t xml:space="preserve">Special Education Teacher – Classroom Instruction &amp; Differentiated Pedagogy</w:t>
            </w:r>
          </w:p>
          <w:p>
            <w:pPr>
              <w:jc w:val="left"/>
            </w:pPr>
            <w:r>
              <w:t xml:space="preserve">Direct instructional delivery in specialized classrooms for students with sensory impairments and speech-language disorders. Implementation of multi-sensory teaching methodologies aligned with the Saudi Ministry of Education curriculum standards for inclusive education in Jeddah.</w:t>
            </w:r>
          </w:p>
        </w:tc>
        <w:tc>
          <w:tcPr/>
          <w:p>
            <w:pPr>
              <w:pStyle w:val="Compact"/>
              <w:jc w:val="left"/>
            </w:pPr>
            <w:r>
              <w:t xml:space="preserve">06–10 Jan 2025</w:t>
            </w:r>
          </w:p>
        </w:tc>
        <w:tc>
          <w:tcPr/>
          <w:p>
            <w:pPr>
              <w:pStyle w:val="Compact"/>
              <w:jc w:val="left"/>
            </w:pPr>
            <w:r>
              <w:t xml:space="preserve">40</w:t>
            </w:r>
          </w:p>
        </w:tc>
        <w:tc>
          <w:tcPr/>
          <w:p>
            <w:pPr>
              <w:pStyle w:val="Compact"/>
              <w:jc w:val="left"/>
            </w:pPr>
            <w:r>
              <w:t xml:space="preserve">300.00</w:t>
            </w:r>
          </w:p>
        </w:tc>
        <w:tc>
          <w:tcPr/>
          <w:p>
            <w:pPr>
              <w:pStyle w:val="Compact"/>
              <w:jc w:val="left"/>
            </w:pPr>
            <w:r>
              <w:t xml:space="preserve">12,000.00</w:t>
            </w:r>
          </w:p>
        </w:tc>
      </w:tr>
      <w:tr>
        <w:tc>
          <w:tcPr/>
          <w:p>
            <w:pPr>
              <w:pStyle w:val="Compact"/>
              <w:jc w:val="left"/>
            </w:pPr>
            <w:r>
              <w:t xml:space="preserve">3</w:t>
            </w:r>
          </w:p>
        </w:tc>
        <w:tc>
          <w:tcPr/>
          <w:p>
            <w:pPr>
              <w:pStyle w:val="Compact"/>
              <w:jc w:val="left"/>
            </w:pPr>
            <w:r>
              <w:rPr>
                <w:bCs/>
                <w:b/>
              </w:rPr>
              <w:t xml:space="preserve">Special Education Teacher – Assistive Technology Training &amp; Integration</w:t>
            </w:r>
          </w:p>
          <w:p>
            <w:pPr>
              <w:jc w:val="left"/>
            </w:pPr>
            <w:r>
              <w:t xml:space="preserve">Training of 8 general education teachers on the use of assistive technology tools (screen readers, communication boards, adaptive keyboards) for students with physical and cognitive disabilities. Includes hands-on workshops and follow-up support sessions at the academy in Saudi Arabia Jeddah.</w:t>
            </w:r>
          </w:p>
        </w:tc>
        <w:tc>
          <w:tcPr/>
          <w:p>
            <w:pPr>
              <w:pStyle w:val="Compact"/>
              <w:jc w:val="left"/>
            </w:pPr>
            <w:r>
              <w:t xml:space="preserve">13 Jan 2025</w:t>
            </w:r>
          </w:p>
        </w:tc>
        <w:tc>
          <w:tcPr/>
          <w:p>
            <w:pPr>
              <w:pStyle w:val="Compact"/>
              <w:jc w:val="left"/>
            </w:pPr>
            <w:r>
              <w:t xml:space="preserve">6</w:t>
            </w:r>
          </w:p>
        </w:tc>
        <w:tc>
          <w:tcPr/>
          <w:p>
            <w:pPr>
              <w:pStyle w:val="Compact"/>
              <w:jc w:val="left"/>
            </w:pPr>
            <w:r>
              <w:t xml:space="preserve">400.00</w:t>
            </w:r>
          </w:p>
        </w:tc>
        <w:tc>
          <w:tcPr/>
          <w:p>
            <w:pPr>
              <w:pStyle w:val="Compact"/>
              <w:jc w:val="left"/>
            </w:pPr>
            <w:r>
              <w:t xml:space="preserve">2,400.00</w:t>
            </w:r>
          </w:p>
        </w:tc>
      </w:tr>
      <w:tr>
        <w:tc>
          <w:tcPr/>
          <w:p>
            <w:pPr>
              <w:pStyle w:val="Compact"/>
              <w:jc w:val="left"/>
            </w:pPr>
            <w:r>
              <w:t xml:space="preserve">4</w:t>
            </w:r>
          </w:p>
        </w:tc>
        <w:tc>
          <w:tcPr/>
          <w:p>
            <w:pPr>
              <w:pStyle w:val="Compact"/>
              <w:jc w:val="left"/>
            </w:pPr>
            <w:r>
              <w:rPr>
                <w:bCs/>
                <w:b/>
              </w:rPr>
              <w:t xml:space="preserve">Special Education Teacher – Parent &amp; Caregiver Counseling Sessions</w:t>
            </w:r>
          </w:p>
          <w:p>
            <w:pPr>
              <w:jc w:val="left"/>
            </w:pPr>
            <w:r>
              <w:t xml:space="preserve">Individualized counseling and guidance sessions for parents and caregivers of 10 students. Topics include home-based intervention strategies, behavioral management techniques, and navigating the Saudi special education support system in Jeddah.</w:t>
            </w:r>
          </w:p>
        </w:tc>
        <w:tc>
          <w:tcPr/>
          <w:p>
            <w:pPr>
              <w:pStyle w:val="Compact"/>
              <w:jc w:val="left"/>
            </w:pPr>
            <w:r>
              <w:t xml:space="preserve">14 Jan 2025</w:t>
            </w:r>
          </w:p>
        </w:tc>
        <w:tc>
          <w:tcPr/>
          <w:p>
            <w:pPr>
              <w:pStyle w:val="Compact"/>
              <w:jc w:val="left"/>
            </w:pPr>
            <w:r>
              <w:t xml:space="preserve">5</w:t>
            </w:r>
          </w:p>
        </w:tc>
        <w:tc>
          <w:tcPr/>
          <w:p>
            <w:pPr>
              <w:pStyle w:val="Compact"/>
              <w:jc w:val="left"/>
            </w:pPr>
            <w:r>
              <w:t xml:space="preserve">250.00</w:t>
            </w:r>
          </w:p>
        </w:tc>
        <w:tc>
          <w:tcPr/>
          <w:p>
            <w:pPr>
              <w:pStyle w:val="Compact"/>
              <w:jc w:val="left"/>
            </w:pPr>
            <w:r>
              <w:t xml:space="preserve">1,250.00</w:t>
            </w:r>
          </w:p>
        </w:tc>
      </w:tr>
      <w:tr>
        <w:tc>
          <w:tcPr/>
          <w:p>
            <w:pPr>
              <w:pStyle w:val="Compact"/>
              <w:jc w:val="left"/>
            </w:pPr>
            <w:r>
              <w:t xml:space="preserve">5</w:t>
            </w:r>
          </w:p>
        </w:tc>
        <w:tc>
          <w:tcPr/>
          <w:p>
            <w:pPr>
              <w:pStyle w:val="Compact"/>
              <w:jc w:val="left"/>
            </w:pPr>
            <w:r>
              <w:rPr>
                <w:bCs/>
                <w:b/>
              </w:rPr>
              <w:t xml:space="preserve">Special Education Teacher – Interdisciplinary Team Meeting &amp; Progress Reporting</w:t>
            </w:r>
          </w:p>
          <w:p>
            <w:pPr>
              <w:jc w:val="left"/>
            </w:pPr>
            <w:r>
              <w:t xml:space="preserve">Facilitation of weekly interdisciplinary team meetings with school psychologists, occupational therapists, speech therapists, and general education staff. Preparation and submission of monthly progress reports to the academy administration and the Jeddah Regional Education Office.</w:t>
            </w:r>
          </w:p>
        </w:tc>
        <w:tc>
          <w:tcPr/>
          <w:p>
            <w:pPr>
              <w:pStyle w:val="Compact"/>
              <w:jc w:val="left"/>
            </w:pPr>
            <w:r>
              <w:t xml:space="preserve">15 Jan 2025</w:t>
            </w:r>
          </w:p>
        </w:tc>
        <w:tc>
          <w:tcPr/>
          <w:p>
            <w:pPr>
              <w:pStyle w:val="Compact"/>
              <w:jc w:val="left"/>
            </w:pPr>
            <w:r>
              <w:t xml:space="preserve">4</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6</w:t>
            </w:r>
          </w:p>
        </w:tc>
        <w:tc>
          <w:tcPr/>
          <w:p>
            <w:pPr>
              <w:pStyle w:val="Compact"/>
              <w:jc w:val="left"/>
            </w:pPr>
            <w:r>
              <w:rPr>
                <w:bCs/>
                <w:b/>
              </w:rPr>
              <w:t xml:space="preserve">Special Education Teacher – Curriculum Adaptation &amp; Resource Development</w:t>
            </w:r>
          </w:p>
          <w:p>
            <w:pPr>
              <w:jc w:val="left"/>
            </w:pPr>
            <w:r>
              <w:t xml:space="preserve">Adaptation of core curriculum materials (Arabic language, Mathematics, Science) for students with diverse learning needs. Development of 25 customized learning resources and activity packages for the 2024/2025 academic year at Al-Rahma Inclusive Academy, Saudi Arabia Jeddah.</w:t>
            </w:r>
          </w:p>
        </w:tc>
        <w:tc>
          <w:tcPr/>
          <w:p>
            <w:pPr>
              <w:pStyle w:val="Compact"/>
              <w:jc w:val="left"/>
            </w:pPr>
            <w:r>
              <w:t xml:space="preserve">06–15 Jan 2025</w:t>
            </w:r>
          </w:p>
        </w:tc>
        <w:tc>
          <w:tcPr/>
          <w:p>
            <w:pPr>
              <w:pStyle w:val="Compact"/>
              <w:jc w:val="left"/>
            </w:pPr>
            <w:r>
              <w:t xml:space="preserve">12</w:t>
            </w:r>
          </w:p>
        </w:tc>
        <w:tc>
          <w:tcPr/>
          <w:p>
            <w:pPr>
              <w:pStyle w:val="Compact"/>
              <w:jc w:val="left"/>
            </w:pPr>
            <w:r>
              <w:t xml:space="preserve">320.00</w:t>
            </w:r>
          </w:p>
        </w:tc>
        <w:tc>
          <w:tcPr/>
          <w:p>
            <w:pPr>
              <w:pStyle w:val="Compact"/>
              <w:jc w:val="left"/>
            </w:pPr>
            <w:r>
              <w:t xml:space="preserve">3,840.00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left"/>
            </w:pPr>
            <w:r>
              <w:t xml:space="preserve">23,690.00</w:t>
            </w:r>
          </w:p>
        </w:tc>
      </w:tr>
      <w:tr>
        <w:tc>
          <w:tcPr/>
          <w:p>
            <w:pPr>
              <w:pStyle w:val="Compact"/>
              <w:jc w:val="left"/>
            </w:pPr>
            <w:r>
              <w:t xml:space="preserve">VAT @ 15% (SAR)</w:t>
            </w:r>
          </w:p>
        </w:tc>
        <w:tc>
          <w:tcPr/>
          <w:p>
            <w:pPr>
              <w:pStyle w:val="Compact"/>
              <w:jc w:val="left"/>
            </w:pPr>
            <w:r>
              <w:t xml:space="preserve">3,553.50</w:t>
            </w:r>
          </w:p>
        </w:tc>
      </w:tr>
      <w:tr>
        <w:tc>
          <w:tcPr/>
          <w:p>
            <w:pPr>
              <w:pStyle w:val="Compact"/>
              <w:jc w:val="left"/>
            </w:pPr>
            <w:r>
              <w:t xml:space="preserve">Discount – Academic Partnership (SAR)</w:t>
            </w:r>
          </w:p>
        </w:tc>
        <w:tc>
          <w:tcPr/>
          <w:p>
            <w:pPr>
              <w:pStyle w:val="Compact"/>
              <w:jc w:val="left"/>
            </w:pPr>
            <w:r>
              <w:t xml:space="preserve">-1,184.50</w:t>
            </w:r>
          </w:p>
        </w:tc>
      </w:tr>
      <w:tr>
        <w:tc>
          <w:tcPr/>
          <w:p>
            <w:pPr>
              <w:pStyle w:val="Compact"/>
              <w:jc w:val="left"/>
            </w:pPr>
            <w:r>
              <w:t xml:space="preserve">Grand Total (SAR)</w:t>
            </w:r>
          </w:p>
        </w:tc>
        <w:tc>
          <w:tcPr/>
          <w:p>
            <w:pPr>
              <w:pStyle w:val="Compact"/>
              <w:jc w:val="left"/>
            </w:pPr>
            <w:r>
              <w:t xml:space="preserve">26,059.00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Saudi National Bank (SNB)</w:t>
      </w:r>
    </w:p>
    <w:p>
      <w:pPr>
        <w:pStyle w:val="BodyText"/>
      </w:pPr>
      <w:r>
        <w:rPr>
          <w:bCs/>
          <w:b/>
        </w:rPr>
        <w:t xml:space="preserve">Account Name:</w:t>
      </w:r>
      <w:r>
        <w:t xml:space="preserve"> </w:t>
      </w:r>
      <w:r>
        <w:t xml:space="preserve">Al-Noor Special Education Services</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SNBLSAJJ</w:t>
      </w:r>
    </w:p>
    <w:p>
      <w:pPr>
        <w:pStyle w:val="BodyText"/>
      </w:pPr>
      <w:r>
        <w:rPr>
          <w:bCs/>
          <w:b/>
        </w:rPr>
        <w:t xml:space="preserve">Reference:</w:t>
      </w:r>
      <w:r>
        <w:t xml:space="preserve"> </w:t>
      </w:r>
      <w:r>
        <w:t xml:space="preserve">INV-2025-JED-00847</w:t>
      </w:r>
    </w:p>
    <w:p>
      <w:pPr>
        <w:pStyle w:val="BodyText"/>
      </w:pPr>
      <w:r>
        <w:t xml:space="preserve">Please ensure the Invoice reference number is included with your payment. Payments are accepted in Saudi Riyal (SAR) only. Cheques should be made payable to "Al-Noor Special Education Services" and delivered to our office in Jeddah, Saudi Arabia.</w:t>
      </w:r>
    </w:p>
    <w:bookmarkEnd w:id="24"/>
    <w:bookmarkStart w:id="25" w:name="important-notes"/>
    <w:p>
      <w:pPr>
        <w:pStyle w:val="Heading3"/>
      </w:pPr>
      <w:r>
        <w:t xml:space="preserve">Important Notes</w:t>
      </w:r>
    </w:p>
    <w:p>
      <w:pPr>
        <w:pStyle w:val="FirstParagraph"/>
      </w:pPr>
      <w:r>
        <w:t xml:space="preserve">1. This Invoice covers services rendered by a certified Special Education Teacher holding a valid Saudi Ministry of Education license and a Master's degree in Special Education from King Abdulaziz University, Jeddah.</w:t>
      </w:r>
    </w:p>
    <w:p>
      <w:pPr>
        <w:pStyle w:val="BodyText"/>
      </w:pPr>
      <w:r>
        <w:t xml:space="preserve">2. All services were delivered in compliance with the Saudi Arabian General Education Law and the National Strategy for Inclusive Education issued by the Ministry of Education.</w:t>
      </w:r>
    </w:p>
    <w:p>
      <w:pPr>
        <w:pStyle w:val="BodyText"/>
      </w:pPr>
      <w:r>
        <w:t xml:space="preserve">3. The Special Education Teacher services described in this Invoice are non-transferable and specific to the students and institution named above in Saudi Arabia Jeddah.</w:t>
      </w:r>
    </w:p>
    <w:p>
      <w:pPr>
        <w:pStyle w:val="BodyText"/>
      </w:pPr>
      <w:r>
        <w:t xml:space="preserve">4. Late payments are subject to a penalty of 2% per month as per Saudi commercial regulations. Please settle this Invoice by the due date of 15 February 2025 to avoid additional charges.</w:t>
      </w:r>
    </w:p>
    <w:p>
      <w:pPr>
        <w:pStyle w:val="BodyText"/>
      </w:pPr>
      <w:r>
        <w:t xml:space="preserve">5. A copy of this Invoice has been submitted to the ZATCA (Zakat, Tax and Customs Authority) e-invoicing platform in accordance with Saudi Arabia's electronic invoicing regulations.</w:t>
      </w:r>
    </w:p>
    <w:p>
      <w:pPr>
        <w:pStyle w:val="BodyText"/>
      </w:pPr>
      <w:r>
        <w:t xml:space="preserve">6. For any disputes regarding the services listed in this Invoice, please contact the billing department within 14 business days of the issue date.</w:t>
      </w:r>
    </w:p>
    <w:bookmarkEnd w:id="25"/>
    <w:p>
      <w:pPr>
        <w:pStyle w:val="BodyText"/>
      </w:pPr>
      <w:r>
        <w:rPr>
          <w:bCs/>
          <w:b/>
        </w:rPr>
        <w:t xml:space="preserve">Al-Noor Special Education Services</w:t>
      </w:r>
      <w:r>
        <w:t xml:space="preserve"> </w:t>
      </w:r>
      <w:r>
        <w:t xml:space="preserve">| Special Education Teacher &amp; Inclusive Learning Solutions</w:t>
      </w:r>
    </w:p>
    <w:p>
      <w:pPr>
        <w:pStyle w:val="BodyText"/>
      </w:pPr>
      <w:r>
        <w:t xml:space="preserve">Al-Balad Business Tower, Office 412, Al-Balad District, Jeddah 23412, Saudi Arabia</w:t>
      </w:r>
    </w:p>
    <w:p>
      <w:pPr>
        <w:pStyle w:val="BodyText"/>
      </w:pPr>
      <w:r>
        <w:t xml:space="preserve">CR: 1010456789 | VAT: 310123456700003 | ZATCA Registered</w:t>
      </w:r>
    </w:p>
    <w:p>
      <w:pPr>
        <w:pStyle w:val="BodyText"/>
      </w:pPr>
      <w:r>
        <w:t xml:space="preserve">This Invoice was generated electronically and is valid without a physical signature in accordance with Saudi Arabian electronic transaction law.</w:t>
      </w:r>
    </w:p>
    <w:p>
      <w:pPr>
        <w:pStyle w:val="BodyText"/>
      </w:pPr>
      <w:r>
        <w:t xml:space="preserve">Thank you for choosing our Special Education Teacher services in Saudi Arabia Jeddah. We are committed to providing the highest quality inclusive education support.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Saudi Arabia Jeddah</dc:title>
  <dc:creator/>
  <dc:language>en</dc:language>
  <cp:keywords/>
  <dcterms:created xsi:type="dcterms:W3CDTF">2026-10-10T05:09:12Z</dcterms:created>
  <dcterms:modified xsi:type="dcterms:W3CDTF">2026-10-10T05:09:12Z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