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Special Education Teacher Professional Services</w:t>
      </w:r>
    </w:p>
    <w:p>
      <w:pPr>
        <w:pStyle w:val="BodyText"/>
      </w:pPr>
      <w:r>
        <w:t xml:space="preserve">Sri Lanka Colombo</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INV/SET/2025/0047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Ms. Nimali Perera, B.Ed. (Special Education)</w:t>
      </w:r>
    </w:p>
    <w:p>
      <w:pPr>
        <w:pStyle w:val="BodyText"/>
      </w:pPr>
      <w:r>
        <w:rPr>
          <w:bCs/>
          <w:b/>
        </w:rPr>
        <w:t xml:space="preserve">Designation:</w:t>
      </w:r>
      <w:r>
        <w:t xml:space="preserve"> </w:t>
      </w:r>
      <w:r>
        <w:t xml:space="preserve">Special Education Teacher</w:t>
      </w:r>
    </w:p>
    <w:p>
      <w:pPr>
        <w:pStyle w:val="BodyText"/>
      </w:pPr>
      <w:r>
        <w:rPr>
          <w:bCs/>
          <w:b/>
        </w:rPr>
        <w:t xml:space="preserve">Address:</w:t>
      </w:r>
      <w:r>
        <w:t xml:space="preserve"> </w:t>
      </w:r>
      <w:r>
        <w:t xml:space="preserve">42, Temple Road, Colombo 07, Sri Lanka Colombo</w:t>
      </w:r>
    </w:p>
    <w:p>
      <w:pPr>
        <w:pStyle w:val="BodyText"/>
      </w:pPr>
      <w:r>
        <w:rPr>
          <w:bCs/>
          <w:b/>
        </w:rPr>
        <w:t xml:space="preserve">Phone:</w:t>
      </w:r>
      <w:r>
        <w:t xml:space="preserve"> </w:t>
      </w:r>
      <w:r>
        <w:t xml:space="preserve">+94 77 123 4567</w:t>
      </w:r>
    </w:p>
    <w:p>
      <w:pPr>
        <w:pStyle w:val="BodyText"/>
      </w:pPr>
      <w:r>
        <w:rPr>
          <w:bCs/>
          <w:b/>
        </w:rPr>
        <w:t xml:space="preserve">Email:</w:t>
      </w:r>
      <w:r>
        <w:t xml:space="preserve"> </w:t>
      </w:r>
      <w:r>
        <w:t xml:space="preserve">nimali.pera@setcolombo.lk</w:t>
      </w:r>
    </w:p>
    <w:p>
      <w:pPr>
        <w:pStyle w:val="BodyText"/>
      </w:pPr>
      <w:r>
        <w:rPr>
          <w:bCs/>
          <w:b/>
        </w:rPr>
        <w:t xml:space="preserve">TIN:</w:t>
      </w:r>
      <w:r>
        <w:t xml:space="preserve"> </w:t>
      </w:r>
      <w:r>
        <w:t xml:space="preserve">700123456-7</w:t>
      </w:r>
    </w:p>
    <w:p>
      <w:pPr>
        <w:pStyle w:val="BodyText"/>
      </w:pPr>
      <w:r>
        <w:rPr>
          <w:bCs/>
          <w:b/>
        </w:rPr>
        <w:t xml:space="preserve">Registration No:</w:t>
      </w:r>
      <w:r>
        <w:t xml:space="preserve"> </w:t>
      </w:r>
      <w:r>
        <w:t xml:space="preserve">SET/SL/2019/0083</w:t>
      </w:r>
    </w:p>
    <w:bookmarkEnd w:id="21"/>
    <w:bookmarkStart w:id="22" w:name="issued-to-client"/>
    <w:p>
      <w:pPr>
        <w:pStyle w:val="Heading4"/>
      </w:pPr>
      <w:r>
        <w:t xml:space="preserve">Issued To (Client)</w:t>
      </w:r>
    </w:p>
    <w:p>
      <w:pPr>
        <w:pStyle w:val="FirstParagraph"/>
      </w:pPr>
      <w:r>
        <w:rPr>
          <w:bCs/>
          <w:b/>
        </w:rPr>
        <w:t xml:space="preserve">Organization:</w:t>
      </w:r>
      <w:r>
        <w:t xml:space="preserve"> </w:t>
      </w:r>
      <w:r>
        <w:t xml:space="preserve">Bright Futures Inclusive Academy</w:t>
      </w:r>
    </w:p>
    <w:p>
      <w:pPr>
        <w:pStyle w:val="BodyText"/>
      </w:pPr>
      <w:r>
        <w:rPr>
          <w:bCs/>
          <w:b/>
        </w:rPr>
        <w:t xml:space="preserve">Address:</w:t>
      </w:r>
      <w:r>
        <w:t xml:space="preserve"> </w:t>
      </w:r>
      <w:r>
        <w:t xml:space="preserve">18, Galle Road, Colombo 03, Sri Lanka Colombo</w:t>
      </w:r>
    </w:p>
    <w:p>
      <w:pPr>
        <w:pStyle w:val="BodyText"/>
      </w:pPr>
      <w:r>
        <w:rPr>
          <w:bCs/>
          <w:b/>
        </w:rPr>
        <w:t xml:space="preserve">Attention:</w:t>
      </w:r>
      <w:r>
        <w:t xml:space="preserve"> </w:t>
      </w:r>
      <w:r>
        <w:t xml:space="preserve">Mr. Ranjith Fernando, Director</w:t>
      </w:r>
    </w:p>
    <w:p>
      <w:pPr>
        <w:pStyle w:val="BodyText"/>
      </w:pPr>
      <w:r>
        <w:rPr>
          <w:bCs/>
          <w:b/>
        </w:rPr>
        <w:t xml:space="preserve">Phone:</w:t>
      </w:r>
      <w:r>
        <w:t xml:space="preserve"> </w:t>
      </w:r>
      <w:r>
        <w:t xml:space="preserve">+94 11 234 5678</w:t>
      </w:r>
    </w:p>
    <w:p>
      <w:pPr>
        <w:pStyle w:val="BodyText"/>
      </w:pPr>
      <w:r>
        <w:rPr>
          <w:bCs/>
          <w:b/>
        </w:rPr>
        <w:t xml:space="preserve">Email:</w:t>
      </w:r>
      <w:r>
        <w:t xml:space="preserve"> </w:t>
      </w:r>
      <w:r>
        <w:t xml:space="preserve">admin@brightfutures.lk</w:t>
      </w:r>
    </w:p>
    <w:p>
      <w:pPr>
        <w:pStyle w:val="BodyText"/>
      </w:pPr>
      <w:r>
        <w:rPr>
          <w:bCs/>
          <w:b/>
        </w:rPr>
        <w:t xml:space="preserve">TIN:</w:t>
      </w:r>
      <w:r>
        <w:t xml:space="preserve"> </w:t>
      </w:r>
      <w:r>
        <w:t xml:space="preserve">200987654-3</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One-on-one Special Education Teacher sessions for children with Autism Spectrum Disorder (ASD), including structured Applied Behavior Analysis (ABA) therapy and individualized learning plans</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c>
          <w:tcPr/>
          <w:p>
            <w:pPr>
              <w:pStyle w:val="Compact"/>
              <w:jc w:val="left"/>
            </w:pPr>
            <w:r>
              <w:t xml:space="preserve">Weekly sessions</w:t>
            </w:r>
          </w:p>
        </w:tc>
      </w:tr>
      <w:tr>
        <w:tc>
          <w:tcPr/>
          <w:p>
            <w:pPr>
              <w:pStyle w:val="Compact"/>
              <w:jc w:val="left"/>
            </w:pPr>
            <w:r>
              <w:t xml:space="preserve">2</w:t>
            </w:r>
          </w:p>
        </w:tc>
        <w:tc>
          <w:tcPr/>
          <w:p>
            <w:pPr>
              <w:pStyle w:val="Compact"/>
              <w:jc w:val="left"/>
            </w:pPr>
            <w:r>
              <w:t xml:space="preserve">Group Special Education Teacher facilitation for students with intellectual disabilities, focusing on life skills, social integration, and adaptive behavior training</w:t>
            </w:r>
          </w:p>
        </w:tc>
        <w:tc>
          <w:tcPr/>
          <w:p>
            <w:pPr>
              <w:pStyle w:val="Compact"/>
              <w:jc w:val="left"/>
            </w:pPr>
            <w:r>
              <w:t xml:space="preserve">24 hours</w:t>
            </w:r>
          </w:p>
        </w:tc>
        <w:tc>
          <w:tcPr/>
          <w:p>
            <w:pPr>
              <w:pStyle w:val="Compact"/>
              <w:jc w:val="left"/>
            </w:pPr>
            <w:r>
              <w:t xml:space="preserve">6,000</w:t>
            </w:r>
          </w:p>
        </w:tc>
        <w:tc>
          <w:tcPr/>
          <w:p>
            <w:pPr>
              <w:pStyle w:val="Compact"/>
              <w:jc w:val="left"/>
            </w:pPr>
            <w:r>
              <w:t xml:space="preserve">144,000</w:t>
            </w:r>
          </w:p>
        </w:tc>
        <w:tc>
          <w:tcPr/>
          <w:p>
            <w:pPr>
              <w:pStyle w:val="Compact"/>
              <w:jc w:val="left"/>
            </w:pPr>
            <w:r>
              <w:t xml:space="preserve">3 groups of 6</w:t>
            </w:r>
          </w:p>
        </w:tc>
      </w:tr>
      <w:tr>
        <w:tc>
          <w:tcPr/>
          <w:p>
            <w:pPr>
              <w:pStyle w:val="Compact"/>
              <w:jc w:val="left"/>
            </w:pPr>
            <w:r>
              <w:t xml:space="preserve">3</w:t>
            </w:r>
          </w:p>
        </w:tc>
        <w:tc>
          <w:tcPr/>
          <w:p>
            <w:pPr>
              <w:pStyle w:val="Compact"/>
              <w:jc w:val="left"/>
            </w:pPr>
            <w:r>
              <w:t xml:space="preserve">Development of Individualized Education Programs (IEPs) and progress reports for 12 students under the Special Education Teacher's supervision</w:t>
            </w:r>
          </w:p>
        </w:tc>
        <w:tc>
          <w:tcPr/>
          <w:p>
            <w:pPr>
              <w:pStyle w:val="Compact"/>
              <w:jc w:val="left"/>
            </w:pPr>
            <w:r>
              <w:t xml:space="preserve">12 reports</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Monthly assessment</w:t>
            </w:r>
          </w:p>
        </w:tc>
      </w:tr>
      <w:tr>
        <w:tc>
          <w:tcPr/>
          <w:p>
            <w:pPr>
              <w:pStyle w:val="Compact"/>
              <w:jc w:val="left"/>
            </w:pPr>
            <w:r>
              <w:t xml:space="preserve">4</w:t>
            </w:r>
          </w:p>
        </w:tc>
        <w:tc>
          <w:tcPr/>
          <w:p>
            <w:pPr>
              <w:pStyle w:val="Compact"/>
              <w:jc w:val="left"/>
            </w:pPr>
            <w:r>
              <w:t xml:space="preserve">Parent training workshops and family support sessions conducted by the Special Education Teacher on home-based intervention strategies and behavioral management techniques</w:t>
            </w:r>
          </w:p>
        </w:tc>
        <w:tc>
          <w:tcPr/>
          <w:p>
            <w:pPr>
              <w:pStyle w:val="Compact"/>
              <w:jc w:val="left"/>
            </w:pPr>
            <w:r>
              <w:t xml:space="preserve">8 sessions</w:t>
            </w:r>
          </w:p>
        </w:tc>
        <w:tc>
          <w:tcPr/>
          <w:p>
            <w:pPr>
              <w:pStyle w:val="Compact"/>
              <w:jc w:val="left"/>
            </w:pPr>
            <w:r>
              <w:t xml:space="preserve">7,500</w:t>
            </w:r>
          </w:p>
        </w:tc>
        <w:tc>
          <w:tcPr/>
          <w:p>
            <w:pPr>
              <w:pStyle w:val="Compact"/>
              <w:jc w:val="left"/>
            </w:pPr>
            <w:r>
              <w:t xml:space="preserve">60,000</w:t>
            </w:r>
          </w:p>
        </w:tc>
        <w:tc>
          <w:tcPr/>
          <w:p>
            <w:pPr>
              <w:pStyle w:val="Compact"/>
              <w:jc w:val="left"/>
            </w:pPr>
            <w:r>
              <w:t xml:space="preserve">Bi-weekly</w:t>
            </w:r>
          </w:p>
        </w:tc>
      </w:tr>
      <w:tr>
        <w:tc>
          <w:tcPr/>
          <w:p>
            <w:pPr>
              <w:pStyle w:val="Compact"/>
              <w:jc w:val="left"/>
            </w:pPr>
            <w:r>
              <w:t xml:space="preserve">5</w:t>
            </w:r>
          </w:p>
        </w:tc>
        <w:tc>
          <w:tcPr/>
          <w:p>
            <w:pPr>
              <w:pStyle w:val="Compact"/>
              <w:jc w:val="left"/>
            </w:pPr>
            <w:r>
              <w:t xml:space="preserve">Assistive technology assessment and recommendation for students with visual and hearing impairments, prepared by the Special Education Teacher in collaboration with occupational therapists</w:t>
            </w:r>
          </w:p>
        </w:tc>
        <w:tc>
          <w:tcPr/>
          <w:p>
            <w:pPr>
              <w:pStyle w:val="Compact"/>
              <w:jc w:val="left"/>
            </w:pPr>
            <w:r>
              <w:t xml:space="preserve">6 assessments</w:t>
            </w:r>
          </w:p>
        </w:tc>
        <w:tc>
          <w:tcPr/>
          <w:p>
            <w:pPr>
              <w:pStyle w:val="Compact"/>
              <w:jc w:val="left"/>
            </w:pPr>
            <w:r>
              <w:t xml:space="preserve">12,000</w:t>
            </w:r>
          </w:p>
        </w:tc>
        <w:tc>
          <w:tcPr/>
          <w:p>
            <w:pPr>
              <w:pStyle w:val="Compact"/>
              <w:jc w:val="left"/>
            </w:pPr>
            <w:r>
              <w:t xml:space="preserve">72,000</w:t>
            </w:r>
          </w:p>
        </w:tc>
        <w:tc>
          <w:tcPr/>
          <w:p>
            <w:pPr>
              <w:pStyle w:val="Compact"/>
              <w:jc w:val="left"/>
            </w:pPr>
            <w:r>
              <w:t xml:space="preserve">Specialized</w:t>
            </w:r>
          </w:p>
        </w:tc>
      </w:tr>
      <w:tr>
        <w:tc>
          <w:tcPr/>
          <w:p>
            <w:pPr>
              <w:pStyle w:val="Compact"/>
              <w:jc w:val="left"/>
            </w:pPr>
            <w:r>
              <w:t xml:space="preserve">6</w:t>
            </w:r>
          </w:p>
        </w:tc>
        <w:tc>
          <w:tcPr/>
          <w:p>
            <w:pPr>
              <w:pStyle w:val="Compact"/>
              <w:jc w:val="left"/>
            </w:pPr>
            <w:r>
              <w:t xml:space="preserve">Curriculum adaptation and material development for inclusive classroom integration, designed and delivered by the Special Education Teacher for mainstream teachers at the academy</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Emergency home visits and crisis intervention support provided by the Special Education Teacher for students experiencing acute behavioral episodes</w:t>
            </w:r>
          </w:p>
        </w:tc>
        <w:tc>
          <w:tcPr/>
          <w:p>
            <w:pPr>
              <w:pStyle w:val="Compact"/>
              <w:jc w:val="left"/>
            </w:pPr>
            <w:r>
              <w:t xml:space="preserve">4 visits</w:t>
            </w:r>
          </w:p>
        </w:tc>
        <w:tc>
          <w:tcPr/>
          <w:p>
            <w:pPr>
              <w:pStyle w:val="Compact"/>
              <w:jc w:val="left"/>
            </w:pPr>
            <w:r>
              <w:t xml:space="preserve">10,000</w:t>
            </w:r>
          </w:p>
        </w:tc>
        <w:tc>
          <w:tcPr/>
          <w:p>
            <w:pPr>
              <w:pStyle w:val="Compact"/>
              <w:jc w:val="left"/>
            </w:pPr>
            <w:r>
              <w:t xml:space="preserve">40,000</w:t>
            </w:r>
          </w:p>
        </w:tc>
        <w:tc>
          <w:tcPr/>
          <w:p>
            <w:pPr>
              <w:pStyle w:val="Compact"/>
              <w:jc w:val="left"/>
            </w:pPr>
            <w:r>
              <w:t xml:space="preserve">As needed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643,000.00</w:t>
            </w:r>
          </w:p>
        </w:tc>
      </w:tr>
      <w:tr>
        <w:tc>
          <w:tcPr/>
          <w:p>
            <w:pPr>
              <w:pStyle w:val="Compact"/>
              <w:jc w:val="left"/>
            </w:pPr>
            <w:r>
              <w:t xml:space="preserve">Discount (Early Payment – 5%)</w:t>
            </w:r>
          </w:p>
        </w:tc>
        <w:tc>
          <w:tcPr/>
          <w:p>
            <w:pPr>
              <w:pStyle w:val="Compact"/>
              <w:jc w:val="right"/>
            </w:pPr>
            <w:r>
              <w:t xml:space="preserve">- LKR 32,150.00</w:t>
            </w:r>
          </w:p>
        </w:tc>
      </w:tr>
      <w:tr>
        <w:tc>
          <w:tcPr/>
          <w:p>
            <w:pPr>
              <w:pStyle w:val="Compact"/>
              <w:jc w:val="left"/>
            </w:pPr>
            <w:r>
              <w:t xml:space="preserve">Net Amount</w:t>
            </w:r>
          </w:p>
        </w:tc>
        <w:tc>
          <w:tcPr/>
          <w:p>
            <w:pPr>
              <w:pStyle w:val="Compact"/>
              <w:jc w:val="right"/>
            </w:pPr>
            <w:r>
              <w:t xml:space="preserve">LKR 610,850.00</w:t>
            </w:r>
          </w:p>
        </w:tc>
      </w:tr>
      <w:tr>
        <w:tc>
          <w:tcPr/>
          <w:p>
            <w:pPr>
              <w:pStyle w:val="Compact"/>
              <w:jc w:val="left"/>
            </w:pPr>
            <w:r>
              <w:t xml:space="preserve">VAT @ 18% (Sri Lanka)</w:t>
            </w:r>
          </w:p>
        </w:tc>
        <w:tc>
          <w:tcPr/>
          <w:p>
            <w:pPr>
              <w:pStyle w:val="Compact"/>
              <w:jc w:val="right"/>
            </w:pPr>
            <w:r>
              <w:t xml:space="preserve">LKR 110,053.00</w:t>
            </w:r>
          </w:p>
        </w:tc>
      </w:tr>
      <w:tr>
        <w:tc>
          <w:tcPr/>
          <w:p>
            <w:pPr>
              <w:pStyle w:val="Compact"/>
              <w:jc w:val="left"/>
            </w:pPr>
            <w:r>
              <w:t xml:space="preserve">Grand Total</w:t>
            </w:r>
          </w:p>
        </w:tc>
        <w:tc>
          <w:tcPr/>
          <w:p>
            <w:pPr>
              <w:pStyle w:val="Compact"/>
              <w:jc w:val="right"/>
            </w:pPr>
            <w:r>
              <w:t xml:space="preserve">LKR 720,903.00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Nimali Perera – Special Education Teacher Services</w:t>
      </w:r>
    </w:p>
    <w:p>
      <w:pPr>
        <w:pStyle w:val="BodyText"/>
      </w:pPr>
      <w:r>
        <w:rPr>
          <w:bCs/>
          <w:b/>
        </w:rPr>
        <w:t xml:space="preserve">Account Number:</w:t>
      </w:r>
      <w:r>
        <w:t xml:space="preserve"> </w:t>
      </w:r>
      <w:r>
        <w:t xml:space="preserve">1010-0045-8876-234</w:t>
      </w:r>
    </w:p>
    <w:p>
      <w:pPr>
        <w:pStyle w:val="BodyText"/>
      </w:pPr>
      <w:r>
        <w:rPr>
          <w:bCs/>
          <w:b/>
        </w:rPr>
        <w:t xml:space="preserve">Branch Code:</w:t>
      </w:r>
      <w:r>
        <w:t xml:space="preserve"> </w:t>
      </w:r>
      <w:r>
        <w:t xml:space="preserve">001 (Colombo 01, Sri Lanka Colombo)</w:t>
      </w:r>
    </w:p>
    <w:p>
      <w:pPr>
        <w:pStyle w:val="BodyText"/>
      </w:pPr>
      <w:r>
        <w:rPr>
          <w:bCs/>
          <w:b/>
        </w:rPr>
        <w:t xml:space="preserve">Payment Method:</w:t>
      </w:r>
      <w:r>
        <w:t xml:space="preserve"> </w:t>
      </w:r>
      <w:r>
        <w:t xml:space="preserve">Bank Transfer / Cheque / Cash (at office, Sri Lanka Colombo)</w:t>
      </w:r>
    </w:p>
    <w:p>
      <w:pPr>
        <w:pStyle w:val="BodyText"/>
      </w:pPr>
      <w:r>
        <w:rPr>
          <w:bCs/>
          <w:b/>
        </w:rPr>
        <w:t xml:space="preserve">Reference:</w:t>
      </w:r>
      <w:r>
        <w:t xml:space="preserve"> </w:t>
      </w:r>
      <w:r>
        <w:t xml:space="preserve">Please quote Invoice No. INV/SET/2025/0047 in all payment communications.</w:t>
      </w:r>
    </w:p>
    <w:bookmarkEnd w:id="23"/>
    <w:bookmarkStart w:id="24" w:name="important-notes-terms"/>
    <w:p>
      <w:pPr>
        <w:pStyle w:val="Heading4"/>
      </w:pPr>
      <w:r>
        <w:t xml:space="preserve">Important Notes &amp; Terms</w:t>
      </w:r>
    </w:p>
    <w:p>
      <w:pPr>
        <w:pStyle w:val="FirstParagraph"/>
      </w:pPr>
      <w:r>
        <w:t xml:space="preserve">1. This Invoice is issued in accordance with the professional services agreement dated 01 April 2025 between the Special Education Teacher (Ms. Nimali Perera) and Bright Futures Inclusive Academy, Sri Lanka Colombo.</w:t>
      </w:r>
    </w:p>
    <w:p>
      <w:pPr>
        <w:pStyle w:val="BodyText"/>
      </w:pPr>
      <w:r>
        <w:t xml:space="preserve">2. All services rendered by the Special Education Teacher are conducted in full compliance with the Sri Lankan Ministry of Education guidelines for special needs education and the Inclusive Education Policy of Sri Lanka.</w:t>
      </w:r>
    </w:p>
    <w:p>
      <w:pPr>
        <w:pStyle w:val="BodyText"/>
      </w:pPr>
      <w:r>
        <w:t xml:space="preserve">3. Payment is due within 15 calendar days from the Invoice date. A late payment surcharge of 2% per month will be applied to outstanding balances after the due date.</w:t>
      </w:r>
    </w:p>
    <w:p>
      <w:pPr>
        <w:pStyle w:val="BodyText"/>
      </w:pPr>
      <w:r>
        <w:t xml:space="preserve">4. The Special Education Teacher reserves the right to suspend services if payment is not received within 30 days of the Invoice due date.</w:t>
      </w:r>
    </w:p>
    <w:p>
      <w:pPr>
        <w:pStyle w:val="BodyText"/>
      </w:pPr>
      <w:r>
        <w:t xml:space="preserve">5. All student records, IEP documents, and assessment reports prepared by the Special Education Teacher remain the property of the client institution and are subject to the Sri Lankan Data Protection Act No. 9 of 2022.</w:t>
      </w:r>
    </w:p>
    <w:p>
      <w:pPr>
        <w:pStyle w:val="BodyText"/>
      </w:pPr>
      <w:r>
        <w:t xml:space="preserve">6. This Invoice is valid for 90 days from the date of issue. Please contact the Special Education Teacher's office in Sri Lanka Colombo for any queries or clarifications regarding this document.</w:t>
      </w:r>
    </w:p>
    <w:p>
      <w:pPr>
        <w:pStyle w:val="BodyText"/>
      </w:pPr>
      <w:r>
        <w:t xml:space="preserve">7. The Special Education Teacher holds a valid Professional Teaching License issued by the Sri Lankan Department of Special Education and is registered with the Sri Lanka Teachers' Service Commission.</w:t>
      </w:r>
    </w:p>
    <w:bookmarkEnd w:id="24"/>
    <w:p>
      <w:pPr>
        <w:pStyle w:val="BodyText"/>
      </w:pPr>
      <w:r>
        <w:rPr>
          <w:bCs/>
          <w:b/>
        </w:rPr>
        <w:t xml:space="preserve">Special Education Teacher Services | Sri Lanka Colombo</w:t>
      </w:r>
    </w:p>
    <w:p>
      <w:pPr>
        <w:pStyle w:val="BodyText"/>
      </w:pPr>
      <w:r>
        <w:t xml:space="preserve">42, Temple Road, Colombo 07, Sri Lanka Colombo | Tel: +94 77 123 4567 | Email: nimali.pera@setcolombo.lk</w:t>
      </w:r>
    </w:p>
    <w:p>
      <w:pPr>
        <w:pStyle w:val="BodyText"/>
      </w:pPr>
      <w:r>
        <w:t xml:space="preserve">This is a computer-generated Invoice and does not require a physical signature. Thank you for your business.</w:t>
      </w:r>
    </w:p>
    <w:p>
      <w:pPr>
        <w:pStyle w:val="BodyText"/>
      </w:pPr>
      <w:r>
        <w:t xml:space="preserve">Invoice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Sri Lanka Colombo</dc:title>
  <dc:creator/>
  <dc:language>en</dc:language>
  <cp:keywords/>
  <dcterms:created xsi:type="dcterms:W3CDTF">2026-10-10T02:01:35Z</dcterms:created>
  <dcterms:modified xsi:type="dcterms:W3CDTF">2026-10-10T02:01:35Z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