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invoice"/>
    <w:p>
      <w:pPr>
        <w:pStyle w:val="Heading1"/>
      </w:pPr>
      <w:r>
        <w:t xml:space="preserve">INVOICE</w:t>
      </w:r>
    </w:p>
    <w:p>
      <w:pPr>
        <w:pStyle w:val="FirstParagraph"/>
      </w:pPr>
      <w:r>
        <w:t xml:space="preserve">Invoice No: UG-KLA-SET-2025-0487</w:t>
      </w:r>
    </w:p>
    <w:p>
      <w:pPr>
        <w:pStyle w:val="BodyText"/>
      </w:pPr>
      <w:r>
        <w:t xml:space="preserve">Date of Issue: 15 June 2025</w:t>
      </w:r>
    </w:p>
    <w:p>
      <w:pPr>
        <w:pStyle w:val="BodyText"/>
      </w:pPr>
      <w:r>
        <w:t xml:space="preserve">Due Date: 30 June 2025</w:t>
      </w:r>
    </w:p>
    <w:bookmarkEnd w:id="20"/>
    <w:bookmarkStart w:id="21" w:name="inclusive-learning-solutions-ltd."/>
    <w:p>
      <w:pPr>
        <w:pStyle w:val="Heading3"/>
      </w:pPr>
      <w:r>
        <w:t xml:space="preserve">Inclusive Learning Solutions Ltd.</w:t>
      </w:r>
    </w:p>
    <w:p>
      <w:pPr>
        <w:pStyle w:val="FirstParagraph"/>
      </w:pPr>
      <w:r>
        <w:t xml:space="preserve">P.O. Box 4521, Kampala, Uganda</w:t>
      </w:r>
    </w:p>
    <w:p>
      <w:pPr>
        <w:pStyle w:val="BodyText"/>
      </w:pPr>
      <w:r>
        <w:t xml:space="preserve">Plot 12, Ntinda Business Park</w:t>
      </w:r>
    </w:p>
    <w:p>
      <w:pPr>
        <w:pStyle w:val="BodyText"/>
      </w:pPr>
      <w:r>
        <w:t xml:space="preserve">Kampala, Uganda</w:t>
      </w:r>
    </w:p>
    <w:p>
      <w:pPr>
        <w:pStyle w:val="BodyText"/>
      </w:pPr>
      <w:r>
        <w:t xml:space="preserve">Tel: +256 772 345 678</w:t>
      </w:r>
    </w:p>
    <w:p>
      <w:pPr>
        <w:pStyle w:val="BodyText"/>
      </w:pPr>
      <w:r>
        <w:t xml:space="preserve">Email: billing@inclusivelearning.ug</w:t>
      </w:r>
    </w:p>
    <w:p>
      <w:pPr>
        <w:pStyle w:val="BodyText"/>
      </w:pPr>
      <w:r>
        <w:t xml:space="preserve">TIN: 100234567-000112</w:t>
      </w:r>
    </w:p>
    <w:bookmarkEnd w:id="21"/>
    <w:bookmarkStart w:id="22" w:name="billed-to"/>
    <w:p>
      <w:pPr>
        <w:pStyle w:val="Heading4"/>
      </w:pPr>
      <w:r>
        <w:t xml:space="preserve">Billed To</w:t>
      </w:r>
    </w:p>
    <w:p>
      <w:pPr>
        <w:pStyle w:val="FirstParagraph"/>
      </w:pPr>
      <w:r>
        <w:rPr>
          <w:bCs/>
          <w:b/>
        </w:rPr>
        <w:t xml:space="preserve">Kampala Special Needs Education Centre</w:t>
      </w:r>
    </w:p>
    <w:p>
      <w:pPr>
        <w:pStyle w:val="BodyText"/>
      </w:pPr>
      <w:r>
        <w:t xml:space="preserve">Plot 7, Jinja Road, Kampala</w:t>
      </w:r>
    </w:p>
    <w:p>
      <w:pPr>
        <w:pStyle w:val="BodyText"/>
      </w:pPr>
      <w:r>
        <w:t xml:space="preserve">Kampala, Uganda</w:t>
      </w:r>
    </w:p>
    <w:p>
      <w:pPr>
        <w:pStyle w:val="BodyText"/>
      </w:pPr>
      <w:r>
        <w:t xml:space="preserve">Attn: Dr. Sarah Nakato, Director</w:t>
      </w:r>
    </w:p>
    <w:p>
      <w:pPr>
        <w:pStyle w:val="BodyText"/>
      </w:pPr>
      <w:r>
        <w:t xml:space="preserve">Tel: +256 701 234 567</w:t>
      </w:r>
    </w:p>
    <w:p>
      <w:pPr>
        <w:pStyle w:val="BodyText"/>
      </w:pPr>
      <w:r>
        <w:t xml:space="preserve">Email: admin@ksnece.ug</w:t>
      </w:r>
    </w:p>
    <w:bookmarkEnd w:id="22"/>
    <w:bookmarkStart w:id="23" w:name="service-provider"/>
    <w:p>
      <w:pPr>
        <w:pStyle w:val="Heading4"/>
      </w:pPr>
      <w:r>
        <w:t xml:space="preserve">Service Provider</w:t>
      </w:r>
    </w:p>
    <w:p>
      <w:pPr>
        <w:pStyle w:val="FirstParagraph"/>
      </w:pPr>
      <w:r>
        <w:rPr>
          <w:bCs/>
          <w:b/>
        </w:rPr>
        <w:t xml:space="preserve">Mr. James Okello</w:t>
      </w:r>
    </w:p>
    <w:p>
      <w:pPr>
        <w:pStyle w:val="BodyText"/>
      </w:pPr>
      <w:r>
        <w:t xml:space="preserve">Special Education Teacher</w:t>
      </w:r>
    </w:p>
    <w:p>
      <w:pPr>
        <w:pStyle w:val="BodyText"/>
      </w:pPr>
      <w:r>
        <w:t xml:space="preserve">Certified Inclusive Education Practitioner</w:t>
      </w:r>
    </w:p>
    <w:p>
      <w:pPr>
        <w:pStyle w:val="BodyText"/>
      </w:pPr>
      <w:r>
        <w:t xml:space="preserve">Uganda National Council for Higher Education (UNCHE) Registered</w:t>
      </w:r>
    </w:p>
    <w:p>
      <w:pPr>
        <w:pStyle w:val="BodyText"/>
      </w:pPr>
      <w:r>
        <w:t xml:space="preserve">Professional License No: UG-SET-2019-0342</w:t>
      </w:r>
    </w:p>
    <w:p>
      <w:pPr>
        <w:pStyle w:val="BodyText"/>
      </w:pPr>
      <w:r>
        <w:t xml:space="preserve">Kampala, Uganda</w:t>
      </w:r>
    </w:p>
    <w:bookmarkEnd w:id="23"/>
    <w:p>
      <w:pPr>
        <w:pStyle w:val="BodyText"/>
      </w:pPr>
      <w:r>
        <w:rPr>
          <w:bCs/>
          <w:b/>
        </w:rPr>
        <w:t xml:space="preserve">Invoice Description:</w:t>
      </w:r>
      <w:r>
        <w:t xml:space="preserve"> </w:t>
      </w:r>
      <w:r>
        <w:t xml:space="preserve">This Invoice is issued for professional services rendered by a qualified Special Education Teacher to the Kampala Special Needs Education Centre, located in Uganda Kampala. The services encompass individualized instruction, curriculum adaptation, behavioral intervention planning, and parent consultation sessions as outlined in the service agreement dated 1 January 2025. All services were delivered in accordance with the Ministry of Education and Sports guidelines for Special Education in Uganda.</w:t>
      </w:r>
    </w:p>
    <w:p>
      <w:pPr>
        <w:pStyle w:val="BodyText"/>
      </w:pPr>
      <w:r>
        <w:rPr>
          <w:bCs/>
          <w:b/>
        </w:rPr>
        <w:t xml:space="preserve">Reference:</w:t>
      </w:r>
      <w:r>
        <w:t xml:space="preserve"> </w:t>
      </w:r>
      <w:r>
        <w:t xml:space="preserve">Service Agreement Ref: KSNCE/SET/2025/012 | Contract Period: January 2025 – June 2025</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Period</w:t>
            </w:r>
          </w:p>
        </w:tc>
        <w:tc>
          <w:tcPr/>
          <w:p>
            <w:pPr>
              <w:pStyle w:val="Compact"/>
              <w:jc w:val="left"/>
            </w:pPr>
            <w:r>
              <w:t xml:space="preserve">Hours</w:t>
            </w:r>
          </w:p>
        </w:tc>
        <w:tc>
          <w:tcPr/>
          <w:p>
            <w:pPr>
              <w:pStyle w:val="Compact"/>
              <w:jc w:val="left"/>
            </w:pPr>
            <w:r>
              <w:t xml:space="preserve">Rate (UGX)</w:t>
            </w:r>
          </w:p>
        </w:tc>
        <w:tc>
          <w:tcPr/>
          <w:p>
            <w:pPr>
              <w:pStyle w:val="Compact"/>
              <w:jc w:val="left"/>
            </w:pPr>
            <w:r>
              <w:t xml:space="preserve">Amount (UGX)</w:t>
            </w:r>
          </w:p>
        </w:tc>
        <w:tc>
          <w:tcPr/>
          <w:p>
            <w:pPr>
              <w:pStyle w:val="Compact"/>
            </w:pPr>
          </w:p>
        </w:tc>
      </w:tr>
      <w:tr>
        <w:tc>
          <w:tcPr/>
          <w:p>
            <w:pPr>
              <w:pStyle w:val="Compact"/>
              <w:jc w:val="left"/>
            </w:pPr>
            <w:r>
              <w:t xml:space="preserve">1</w:t>
            </w:r>
          </w:p>
        </w:tc>
        <w:tc>
          <w:tcPr/>
          <w:p>
            <w:pPr>
              <w:pStyle w:val="Compact"/>
              <w:jc w:val="left"/>
            </w:pPr>
            <w:r>
              <w:t xml:space="preserve">Individualized Special Education instruction for students with learning disabilities (January 2025)</w:t>
            </w:r>
          </w:p>
        </w:tc>
        <w:tc>
          <w:tcPr/>
          <w:p>
            <w:pPr>
              <w:pStyle w:val="Compact"/>
              <w:jc w:val="left"/>
            </w:pPr>
            <w:r>
              <w:t xml:space="preserve">Jan 2025</w:t>
            </w:r>
          </w:p>
        </w:tc>
        <w:tc>
          <w:tcPr/>
          <w:p>
            <w:pPr>
              <w:pStyle w:val="Compact"/>
              <w:jc w:val="left"/>
            </w:pPr>
            <w:r>
              <w:t xml:space="preserve">120</w:t>
            </w:r>
          </w:p>
        </w:tc>
        <w:tc>
          <w:tcPr/>
          <w:p>
            <w:pPr>
              <w:pStyle w:val="Compact"/>
              <w:jc w:val="left"/>
            </w:pPr>
            <w:r>
              <w:t xml:space="preserve">85,000</w:t>
            </w:r>
          </w:p>
        </w:tc>
        <w:tc>
          <w:tcPr/>
          <w:p>
            <w:pPr>
              <w:pStyle w:val="Compact"/>
              <w:jc w:val="left"/>
            </w:pPr>
            <w:r>
              <w:t xml:space="preserve">10,200,000</w:t>
            </w:r>
          </w:p>
        </w:tc>
        <w:tc>
          <w:tcPr/>
          <w:p>
            <w:pPr>
              <w:pStyle w:val="Compact"/>
            </w:pPr>
          </w:p>
        </w:tc>
      </w:tr>
      <w:tr>
        <w:tc>
          <w:tcPr/>
          <w:p>
            <w:pPr>
              <w:pStyle w:val="Compact"/>
              <w:jc w:val="left"/>
            </w:pPr>
            <w:r>
              <w:t xml:space="preserve">2</w:t>
            </w:r>
          </w:p>
        </w:tc>
        <w:tc>
          <w:tcPr/>
          <w:p>
            <w:pPr>
              <w:pStyle w:val="Compact"/>
              <w:jc w:val="left"/>
            </w:pPr>
            <w:r>
              <w:t xml:space="preserve">Individualized Special Education instruction for students with learning disabilities (February 2025)</w:t>
            </w:r>
          </w:p>
        </w:tc>
        <w:tc>
          <w:tcPr/>
          <w:p>
            <w:pPr>
              <w:pStyle w:val="Compact"/>
              <w:jc w:val="left"/>
            </w:pPr>
            <w:r>
              <w:t xml:space="preserve">Feb 2025</w:t>
            </w:r>
          </w:p>
        </w:tc>
        <w:tc>
          <w:tcPr/>
          <w:p>
            <w:pPr>
              <w:pStyle w:val="Compact"/>
              <w:jc w:val="left"/>
            </w:pPr>
            <w:r>
              <w:t xml:space="preserve">120</w:t>
            </w:r>
          </w:p>
        </w:tc>
        <w:tc>
          <w:tcPr/>
          <w:p>
            <w:pPr>
              <w:pStyle w:val="Compact"/>
              <w:jc w:val="left"/>
            </w:pPr>
            <w:r>
              <w:t xml:space="preserve">85,000</w:t>
            </w:r>
          </w:p>
        </w:tc>
        <w:tc>
          <w:tcPr/>
          <w:p>
            <w:pPr>
              <w:pStyle w:val="Compact"/>
              <w:jc w:val="left"/>
            </w:pPr>
            <w:r>
              <w:t xml:space="preserve">10,200,000</w:t>
            </w:r>
          </w:p>
        </w:tc>
        <w:tc>
          <w:tcPr/>
          <w:p>
            <w:pPr>
              <w:pStyle w:val="Compact"/>
            </w:pPr>
          </w:p>
        </w:tc>
      </w:tr>
      <w:tr>
        <w:tc>
          <w:tcPr/>
          <w:p>
            <w:pPr>
              <w:pStyle w:val="Compact"/>
              <w:jc w:val="left"/>
            </w:pPr>
            <w:r>
              <w:t xml:space="preserve">3</w:t>
            </w:r>
          </w:p>
        </w:tc>
        <w:tc>
          <w:tcPr/>
          <w:p>
            <w:pPr>
              <w:pStyle w:val="Compact"/>
              <w:jc w:val="left"/>
            </w:pPr>
            <w:r>
              <w:t xml:space="preserve">Individualized Special Education instruction for students with learning disabilities (March 2025)</w:t>
            </w:r>
          </w:p>
        </w:tc>
        <w:tc>
          <w:tcPr/>
          <w:p>
            <w:pPr>
              <w:pStyle w:val="Compact"/>
              <w:jc w:val="left"/>
            </w:pPr>
            <w:r>
              <w:t xml:space="preserve">Mar 2025</w:t>
            </w:r>
          </w:p>
        </w:tc>
        <w:tc>
          <w:tcPr/>
          <w:p>
            <w:pPr>
              <w:pStyle w:val="Compact"/>
              <w:jc w:val="left"/>
            </w:pPr>
            <w:r>
              <w:t xml:space="preserve">120</w:t>
            </w:r>
          </w:p>
        </w:tc>
        <w:tc>
          <w:tcPr/>
          <w:p>
            <w:pPr>
              <w:pStyle w:val="Compact"/>
              <w:jc w:val="left"/>
            </w:pPr>
            <w:r>
              <w:t xml:space="preserve">85,000</w:t>
            </w:r>
          </w:p>
        </w:tc>
        <w:tc>
          <w:tcPr/>
          <w:p>
            <w:pPr>
              <w:pStyle w:val="Compact"/>
              <w:jc w:val="left"/>
            </w:pPr>
            <w:r>
              <w:t xml:space="preserve">10,200,000</w:t>
            </w:r>
          </w:p>
        </w:tc>
        <w:tc>
          <w:tcPr/>
          <w:p>
            <w:pPr>
              <w:pStyle w:val="Compact"/>
            </w:pPr>
          </w:p>
        </w:tc>
      </w:tr>
      <w:tr>
        <w:tc>
          <w:tcPr/>
          <w:p>
            <w:pPr>
              <w:pStyle w:val="Compact"/>
              <w:jc w:val="left"/>
            </w:pPr>
            <w:r>
              <w:t xml:space="preserve">4</w:t>
            </w:r>
          </w:p>
        </w:tc>
        <w:tc>
          <w:tcPr/>
          <w:p>
            <w:pPr>
              <w:pStyle w:val="Compact"/>
              <w:jc w:val="left"/>
            </w:pPr>
            <w:r>
              <w:t xml:space="preserve">Curriculum adaptation and Individualized Education Program (IEP) development for 15 students</w:t>
            </w:r>
          </w:p>
        </w:tc>
        <w:tc>
          <w:tcPr/>
          <w:p>
            <w:pPr>
              <w:pStyle w:val="Compact"/>
              <w:jc w:val="left"/>
            </w:pPr>
            <w:r>
              <w:t xml:space="preserve">Q1 2025</w:t>
            </w:r>
          </w:p>
        </w:tc>
        <w:tc>
          <w:tcPr/>
          <w:p>
            <w:pPr>
              <w:pStyle w:val="Compact"/>
              <w:jc w:val="left"/>
            </w:pPr>
            <w:r>
              <w:t xml:space="preserve">40</w:t>
            </w:r>
          </w:p>
        </w:tc>
        <w:tc>
          <w:tcPr/>
          <w:p>
            <w:pPr>
              <w:pStyle w:val="Compact"/>
              <w:jc w:val="left"/>
            </w:pPr>
            <w:r>
              <w:t xml:space="preserve">120,000</w:t>
            </w:r>
          </w:p>
        </w:tc>
        <w:tc>
          <w:tcPr/>
          <w:p>
            <w:pPr>
              <w:pStyle w:val="Compact"/>
              <w:jc w:val="left"/>
            </w:pPr>
            <w:r>
              <w:t xml:space="preserve">4,800,000</w:t>
            </w:r>
          </w:p>
        </w:tc>
        <w:tc>
          <w:tcPr/>
          <w:p>
            <w:pPr>
              <w:pStyle w:val="Compact"/>
            </w:pPr>
          </w:p>
        </w:tc>
      </w:tr>
      <w:tr>
        <w:tc>
          <w:tcPr/>
          <w:p>
            <w:pPr>
              <w:pStyle w:val="Compact"/>
              <w:jc w:val="left"/>
            </w:pPr>
            <w:r>
              <w:t xml:space="preserve">5</w:t>
            </w:r>
          </w:p>
        </w:tc>
        <w:tc>
          <w:tcPr/>
          <w:p>
            <w:pPr>
              <w:pStyle w:val="Compact"/>
              <w:jc w:val="left"/>
            </w:pPr>
            <w:r>
              <w:t xml:space="preserve">Behavioral intervention planning and implementation for students with autism spectrum disorder</w:t>
            </w:r>
          </w:p>
        </w:tc>
        <w:tc>
          <w:tcPr/>
          <w:p>
            <w:pPr>
              <w:pStyle w:val="Compact"/>
              <w:jc w:val="left"/>
            </w:pPr>
            <w:r>
              <w:t xml:space="preserve">Q1 2025</w:t>
            </w:r>
          </w:p>
        </w:tc>
        <w:tc>
          <w:tcPr/>
          <w:p>
            <w:pPr>
              <w:pStyle w:val="Compact"/>
              <w:jc w:val="left"/>
            </w:pPr>
            <w:r>
              <w:t xml:space="preserve">30</w:t>
            </w:r>
          </w:p>
        </w:tc>
        <w:tc>
          <w:tcPr/>
          <w:p>
            <w:pPr>
              <w:pStyle w:val="Compact"/>
              <w:jc w:val="left"/>
            </w:pPr>
            <w:r>
              <w:t xml:space="preserve">120,000</w:t>
            </w:r>
          </w:p>
        </w:tc>
        <w:tc>
          <w:tcPr/>
          <w:p>
            <w:pPr>
              <w:pStyle w:val="Compact"/>
              <w:jc w:val="left"/>
            </w:pPr>
            <w:r>
              <w:t xml:space="preserve">3,600,000</w:t>
            </w:r>
          </w:p>
        </w:tc>
        <w:tc>
          <w:tcPr/>
          <w:p>
            <w:pPr>
              <w:pStyle w:val="Compact"/>
            </w:pPr>
          </w:p>
        </w:tc>
      </w:tr>
      <w:tr>
        <w:tc>
          <w:tcPr/>
          <w:p>
            <w:pPr>
              <w:pStyle w:val="Compact"/>
            </w:pPr>
          </w:p>
        </w:tc>
        <w:tc>
          <w:tcPr/>
          <w:p>
            <w:pPr>
              <w:pStyle w:val="Compact"/>
              <w:jc w:val="left"/>
            </w:pPr>
            <w:r>
              <w:t xml:space="preserve">6</w:t>
            </w:r>
          </w:p>
        </w:tc>
        <w:tc>
          <w:tcPr/>
          <w:p>
            <w:pPr>
              <w:pStyle w:val="Compact"/>
              <w:jc w:val="left"/>
            </w:pPr>
            <w:r>
              <w:t xml:space="preserve">Parent and caregiver consultation sessions on Special Education strategies at home</w:t>
            </w:r>
          </w:p>
        </w:tc>
        <w:tc>
          <w:tcPr/>
          <w:p>
            <w:pPr>
              <w:pStyle w:val="Compact"/>
              <w:jc w:val="left"/>
            </w:pPr>
            <w:r>
              <w:t xml:space="preserve">Q1 2025</w:t>
            </w:r>
          </w:p>
        </w:tc>
        <w:tc>
          <w:tcPr/>
          <w:p>
            <w:pPr>
              <w:pStyle w:val="Compact"/>
              <w:jc w:val="left"/>
            </w:pPr>
            <w:r>
              <w:t xml:space="preserve">20</w:t>
            </w:r>
          </w:p>
        </w:tc>
        <w:tc>
          <w:tcPr/>
          <w:p>
            <w:pPr>
              <w:pStyle w:val="Compact"/>
              <w:jc w:val="left"/>
            </w:pPr>
            <w:r>
              <w:t xml:space="preserve">100,000</w:t>
            </w:r>
          </w:p>
        </w:tc>
        <w:tc>
          <w:tcPr/>
          <w:p>
            <w:pPr>
              <w:pStyle w:val="Compact"/>
              <w:jc w:val="left"/>
            </w:pPr>
            <w:r>
              <w:t xml:space="preserve">2,000,000</w:t>
            </w:r>
          </w:p>
        </w:tc>
      </w:tr>
      <w:tr>
        <w:tc>
          <w:tcPr/>
          <w:p>
            <w:pPr>
              <w:pStyle w:val="Compact"/>
              <w:jc w:val="left"/>
            </w:pPr>
            <w:r>
              <w:t xml:space="preserve">7</w:t>
            </w:r>
          </w:p>
        </w:tc>
        <w:tc>
          <w:tcPr/>
          <w:p>
            <w:pPr>
              <w:pStyle w:val="Compact"/>
              <w:jc w:val="left"/>
            </w:pPr>
            <w:r>
              <w:t xml:space="preserve">Special Education Teacher professional development workshop for school staff (Kampala, Uganda)</w:t>
            </w:r>
          </w:p>
        </w:tc>
        <w:tc>
          <w:tcPr/>
          <w:p>
            <w:pPr>
              <w:pStyle w:val="Compact"/>
              <w:jc w:val="left"/>
            </w:pPr>
            <w:r>
              <w:t xml:space="preserve">Apr 2025</w:t>
            </w:r>
          </w:p>
        </w:tc>
        <w:tc>
          <w:tcPr/>
          <w:p>
            <w:pPr>
              <w:pStyle w:val="Compact"/>
              <w:jc w:val="left"/>
            </w:pPr>
            <w:r>
              <w:t xml:space="preserve">16</w:t>
            </w:r>
          </w:p>
        </w:tc>
        <w:tc>
          <w:tcPr/>
          <w:p>
            <w:pPr>
              <w:pStyle w:val="Compact"/>
              <w:jc w:val="left"/>
            </w:pPr>
            <w:r>
              <w:t xml:space="preserve">150,000</w:t>
            </w:r>
          </w:p>
        </w:tc>
        <w:tc>
          <w:tcPr/>
          <w:p>
            <w:pPr>
              <w:pStyle w:val="Compact"/>
              <w:jc w:val="left"/>
            </w:pPr>
            <w:r>
              <w:t xml:space="preserve">2,400,000</w:t>
            </w:r>
          </w:p>
        </w:tc>
        <w:tc>
          <w:tcPr/>
          <w:p>
            <w:pPr>
              <w:pStyle w:val="Compact"/>
            </w:pPr>
          </w:p>
        </w:tc>
      </w:tr>
      <w:tr>
        <w:tc>
          <w:tcPr/>
          <w:p>
            <w:pPr>
              <w:pStyle w:val="Compact"/>
              <w:jc w:val="left"/>
            </w:pPr>
            <w:r>
              <w:t xml:space="preserve">8</w:t>
            </w:r>
          </w:p>
        </w:tc>
        <w:tc>
          <w:tcPr/>
          <w:p>
            <w:pPr>
              <w:pStyle w:val="Compact"/>
              <w:jc w:val="left"/>
            </w:pPr>
            <w:r>
              <w:t xml:space="preserve">Assistive technology assessment and recommendation for 8 students</w:t>
            </w:r>
          </w:p>
        </w:tc>
        <w:tc>
          <w:tcPr/>
          <w:p>
            <w:pPr>
              <w:pStyle w:val="Compact"/>
              <w:jc w:val="left"/>
            </w:pPr>
            <w:r>
              <w:t xml:space="preserve">Apr 2025</w:t>
            </w:r>
          </w:p>
        </w:tc>
        <w:tc>
          <w:tcPr/>
          <w:p>
            <w:pPr>
              <w:pStyle w:val="Compact"/>
              <w:jc w:val="left"/>
            </w:pPr>
            <w:r>
              <w:t xml:space="preserve">24</w:t>
            </w:r>
          </w:p>
        </w:tc>
        <w:tc>
          <w:tcPr/>
          <w:p>
            <w:pPr>
              <w:pStyle w:val="Compact"/>
              <w:jc w:val="left"/>
            </w:pPr>
            <w:r>
              <w:t xml:space="preserve">110,000</w:t>
            </w:r>
          </w:p>
        </w:tc>
        <w:tc>
          <w:tcPr/>
          <w:p>
            <w:pPr>
              <w:pStyle w:val="Compact"/>
              <w:jc w:val="left"/>
            </w:pPr>
            <w:r>
              <w:t xml:space="preserve">2,640,000</w:t>
            </w:r>
          </w:p>
        </w:tc>
        <w:tc>
          <w:tcPr/>
          <w:p>
            <w:pPr>
              <w:pStyle w:val="Compact"/>
            </w:pPr>
          </w:p>
        </w:tc>
      </w:tr>
      <w:tr>
        <w:tc>
          <w:tcPr/>
          <w:p>
            <w:pPr>
              <w:pStyle w:val="Compact"/>
              <w:jc w:val="left"/>
            </w:pPr>
            <w:r>
              <w:t xml:space="preserve">9</w:t>
            </w:r>
          </w:p>
        </w:tc>
        <w:tc>
          <w:tcPr/>
          <w:p>
            <w:pPr>
              <w:pStyle w:val="Compact"/>
              <w:jc w:val="left"/>
            </w:pPr>
            <w:r>
              <w:t xml:space="preserve">Monthly progress reporting and Special Education documentation (May–June 2025)</w:t>
            </w:r>
          </w:p>
        </w:tc>
        <w:tc>
          <w:tcPr/>
          <w:p>
            <w:pPr>
              <w:pStyle w:val="Compact"/>
              <w:jc w:val="left"/>
            </w:pPr>
            <w:r>
              <w:t xml:space="preserve">May–Jun 2025</w:t>
            </w:r>
          </w:p>
        </w:tc>
        <w:tc>
          <w:tcPr/>
          <w:p>
            <w:pPr>
              <w:pStyle w:val="Compact"/>
              <w:jc w:val="left"/>
            </w:pPr>
            <w:r>
              <w:t xml:space="preserve">32</w:t>
            </w:r>
          </w:p>
        </w:tc>
        <w:tc>
          <w:tcPr/>
          <w:p>
            <w:pPr>
              <w:pStyle w:val="Compact"/>
              <w:jc w:val="left"/>
            </w:pPr>
            <w:r>
              <w:t xml:space="preserve">95,000</w:t>
            </w:r>
          </w:p>
        </w:tc>
        <w:tc>
          <w:tcPr/>
          <w:p>
            <w:pPr>
              <w:pStyle w:val="Compact"/>
              <w:jc w:val="left"/>
            </w:pPr>
            <w:r>
              <w:t xml:space="preserve">3,040,000</w:t>
            </w:r>
          </w:p>
        </w:tc>
        <w:tc>
          <w:tcPr/>
          <w:p>
            <w:pPr>
              <w:pStyle w:val="Compact"/>
            </w:pPr>
          </w:p>
        </w:tc>
      </w:tr>
      <w:tr>
        <w:tc>
          <w:tcPr/>
          <w:p>
            <w:pPr>
              <w:pStyle w:val="Compact"/>
              <w:jc w:val="left"/>
            </w:pPr>
            <w:r>
              <w:t xml:space="preserve">10</w:t>
            </w:r>
          </w:p>
        </w:tc>
        <w:tc>
          <w:tcPr/>
          <w:p>
            <w:pPr>
              <w:pStyle w:val="Compact"/>
              <w:jc w:val="left"/>
            </w:pPr>
            <w:r>
              <w:t xml:space="preserve">Travel and transportation within Kampala, Uganda for on-site Special Education sessions</w:t>
            </w:r>
          </w:p>
        </w:tc>
        <w:tc>
          <w:tcPr/>
          <w:p>
            <w:pPr>
              <w:pStyle w:val="Compact"/>
              <w:jc w:val="left"/>
            </w:pPr>
            <w:r>
              <w:t xml:space="preserve">Jan–Jun 2025</w:t>
            </w:r>
          </w:p>
        </w:tc>
        <w:tc>
          <w:tcPr/>
          <w:p>
            <w:pPr>
              <w:pStyle w:val="Compact"/>
              <w:jc w:val="left"/>
            </w:pPr>
            <w:r>
              <w:t xml:space="preserve">—</w:t>
            </w:r>
          </w:p>
        </w:tc>
        <w:tc>
          <w:tcPr/>
          <w:p>
            <w:pPr>
              <w:pStyle w:val="Compact"/>
              <w:jc w:val="left"/>
            </w:pPr>
            <w:r>
              <w:t xml:space="preserve">—</w:t>
            </w:r>
          </w:p>
        </w:tc>
        <w:tc>
          <w:tcPr/>
          <w:p>
            <w:pPr>
              <w:pStyle w:val="Compact"/>
              <w:jc w:val="left"/>
            </w:pPr>
            <w:r>
              <w:t xml:space="preserve">1,500,000</w:t>
            </w:r>
          </w:p>
        </w:tc>
        <w:tc>
          <w:tcPr/>
          <w:p>
            <w:pPr>
              <w:pStyle w:val="Compact"/>
            </w:pP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52,580,000</w:t>
            </w:r>
          </w:p>
        </w:tc>
      </w:tr>
      <w:tr>
        <w:tc>
          <w:tcPr/>
          <w:p>
            <w:pPr>
              <w:pStyle w:val="Compact"/>
              <w:jc w:val="left"/>
            </w:pPr>
            <w:r>
              <w:t xml:space="preserve">VAT (18%)</w:t>
            </w:r>
          </w:p>
        </w:tc>
        <w:tc>
          <w:tcPr/>
          <w:p>
            <w:pPr>
              <w:pStyle w:val="Compact"/>
              <w:jc w:val="right"/>
            </w:pPr>
            <w:r>
              <w:t xml:space="preserve">9,464,400</w:t>
            </w:r>
          </w:p>
        </w:tc>
      </w:tr>
      <w:tr>
        <w:tc>
          <w:tcPr/>
          <w:p>
            <w:pPr>
              <w:pStyle w:val="Compact"/>
              <w:jc w:val="left"/>
            </w:pPr>
            <w:r>
              <w:t xml:space="preserve">Withholding Tax (6%)</w:t>
            </w:r>
          </w:p>
        </w:tc>
        <w:tc>
          <w:tcPr/>
          <w:p>
            <w:pPr>
              <w:pStyle w:val="Compact"/>
              <w:jc w:val="right"/>
            </w:pPr>
            <w:r>
              <w:t xml:space="preserve">(3,154,800)</w:t>
            </w:r>
          </w:p>
        </w:tc>
      </w:tr>
      <w:tr>
        <w:tc>
          <w:tcPr/>
          <w:p>
            <w:pPr>
              <w:pStyle w:val="Compact"/>
              <w:jc w:val="left"/>
            </w:pPr>
            <w:r>
              <w:t xml:space="preserve">Grand Total (UGX)</w:t>
            </w:r>
          </w:p>
        </w:tc>
        <w:tc>
          <w:tcPr/>
          <w:p>
            <w:pPr>
              <w:pStyle w:val="Compact"/>
              <w:jc w:val="right"/>
            </w:pPr>
            <w:r>
              <w:t xml:space="preserve">58,889,600</w:t>
            </w:r>
          </w:p>
        </w:tc>
      </w:tr>
    </w:tbl>
    <w:bookmarkStart w:id="24" w:name="payment-instructions"/>
    <w:p>
      <w:pPr>
        <w:pStyle w:val="Heading4"/>
      </w:pPr>
      <w:r>
        <w:t xml:space="preserve">Payment Instructions</w:t>
      </w:r>
    </w:p>
    <w:p>
      <w:pPr>
        <w:pStyle w:val="FirstParagraph"/>
      </w:pPr>
      <w:r>
        <w:t xml:space="preserve">This Invoice must be settled within fourteen (14) calendar days from the date of issue. Payment should be made in Ugandan Shillings (UGX) via one of the following methods:</w:t>
      </w:r>
    </w:p>
    <w:p>
      <w:pPr>
        <w:numPr>
          <w:ilvl w:val="0"/>
          <w:numId w:val="1001"/>
        </w:numPr>
        <w:pStyle w:val="Compact"/>
      </w:pPr>
      <w:r>
        <w:rPr>
          <w:bCs/>
          <w:b/>
        </w:rPr>
        <w:t xml:space="preserve">Bank Transfer:</w:t>
      </w:r>
      <w:r>
        <w:t xml:space="preserve"> </w:t>
      </w:r>
      <w:r>
        <w:t xml:space="preserve">Stanbic Bank Uganda, Account Name: Inclusive Learning Solutions Ltd., Account No: 0102-3456-7890, Branch: Kampala CBD</w:t>
      </w:r>
    </w:p>
    <w:p>
      <w:pPr>
        <w:numPr>
          <w:ilvl w:val="0"/>
          <w:numId w:val="1001"/>
        </w:numPr>
        <w:pStyle w:val="Compact"/>
      </w:pPr>
      <w:r>
        <w:rPr>
          <w:bCs/>
          <w:b/>
        </w:rPr>
        <w:t xml:space="preserve">Mobile Money:</w:t>
      </w:r>
      <w:r>
        <w:t xml:space="preserve"> </w:t>
      </w:r>
      <w:r>
        <w:t xml:space="preserve">MTN MoMo / Airtel Money: +256 772 345 678 (Inclusive Learning Solutions)</w:t>
      </w:r>
    </w:p>
    <w:p>
      <w:pPr>
        <w:numPr>
          <w:ilvl w:val="0"/>
          <w:numId w:val="1001"/>
        </w:numPr>
        <w:pStyle w:val="Compact"/>
      </w:pPr>
      <w:r>
        <w:rPr>
          <w:bCs/>
          <w:b/>
        </w:rPr>
        <w:t xml:space="preserve">Cheque:</w:t>
      </w:r>
      <w:r>
        <w:t xml:space="preserve"> </w:t>
      </w:r>
      <w:r>
        <w:t xml:space="preserve">Payable to "Inclusive Learning Solutions Ltd." and delivered to our Kampala office</w:t>
      </w:r>
    </w:p>
    <w:p>
      <w:pPr>
        <w:pStyle w:val="FirstParagraph"/>
      </w:pPr>
      <w:r>
        <w:t xml:space="preserve">Please reference Invoice No: UG-KLA-SET-2025-0487 on all payments. Late payments will attract a penalty of 2% per month as stipulated in the service agreement.</w:t>
      </w:r>
    </w:p>
    <w:bookmarkEnd w:id="24"/>
    <w:bookmarkStart w:id="25" w:name="important-notes-and-terms"/>
    <w:p>
      <w:pPr>
        <w:pStyle w:val="Heading4"/>
      </w:pPr>
      <w:r>
        <w:t xml:space="preserve">Important Notes and Terms</w:t>
      </w:r>
    </w:p>
    <w:p>
      <w:pPr>
        <w:pStyle w:val="FirstParagraph"/>
      </w:pPr>
      <w:r>
        <w:t xml:space="preserve">1. This Invoice covers all Special Education Teacher services rendered between January 2025 and June 2025 at the Kampala Special Needs Education Centre, Uganda Kampala. No additional charges shall apply for services already documented in this Invoice.</w:t>
      </w:r>
    </w:p>
    <w:p>
      <w:pPr>
        <w:pStyle w:val="BodyText"/>
      </w:pPr>
      <w:r>
        <w:t xml:space="preserve">2. The Special Education Teacher, Mr. James Okello, holds a Master of Education in Special Needs Education from Makerere University, Kampala, and is registered with the Uganda National Council for Higher Education. All services were delivered in compliance with the Uganda Education Act (2020) and the National Policy on Inclusive Education.</w:t>
      </w:r>
    </w:p>
    <w:p>
      <w:pPr>
        <w:pStyle w:val="BodyText"/>
      </w:pPr>
      <w:r>
        <w:t xml:space="preserve">3. This Invoice is valid for 90 days from the date of issue. After this period, the amounts may be subject to revision based on prevailing exchange rates and cost-of-living adjustments in Kampala, Uganda.</w:t>
      </w:r>
    </w:p>
    <w:p>
      <w:pPr>
        <w:pStyle w:val="BodyText"/>
      </w:pPr>
      <w:r>
        <w:t xml:space="preserve">4. Any disputes arising from this Invoice shall be resolved through the Kampala City Arbitration Centre in accordance with Ugandan commercial law.</w:t>
      </w:r>
    </w:p>
    <w:p>
      <w:pPr>
        <w:pStyle w:val="BodyText"/>
      </w:pPr>
      <w:r>
        <w:t xml:space="preserve">5. A copy of this Invoice has been filed with the Uganda Revenue Authority (URA) under the applicable tax regulations for professional services in Kampala.</w:t>
      </w:r>
    </w:p>
    <w:bookmarkEnd w:id="25"/>
    <w:p>
      <w:pPr>
        <w:pStyle w:val="BodyText"/>
      </w:pPr>
      <w:r>
        <w:rPr>
          <w:bCs/>
          <w:b/>
        </w:rPr>
        <w:t xml:space="preserve">Inclusive Learning Solutions Ltd.</w:t>
      </w:r>
      <w:r>
        <w:t xml:space="preserve"> </w:t>
      </w:r>
      <w:r>
        <w:t xml:space="preserve">| P.O. Box 4521, Kampala, Uganda | TIN: 100234567-000112</w:t>
      </w:r>
    </w:p>
    <w:p>
      <w:pPr>
        <w:pStyle w:val="BodyText"/>
      </w:pPr>
      <w:r>
        <w:t xml:space="preserve">This Invoice was generated electronically and is valid without a physical signature. For verification, contact billing@inclusivelearning.ug or +256 772 345 678.</w:t>
      </w:r>
    </w:p>
    <w:p>
      <w:pPr>
        <w:pStyle w:val="BodyText"/>
      </w:pPr>
      <w:r>
        <w:t xml:space="preserve">Thank you for choosing our Special Education Teacher services in Uganda Kampala. We are committed to excellence in inclusive education.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Special Education Teacher Services - Uganda Kampala</dc:title>
  <dc:creator/>
  <dc:language>en</dc:language>
  <cp:keywords/>
  <dcterms:created xsi:type="dcterms:W3CDTF">2026-10-10T01:21:27Z</dcterms:created>
  <dcterms:modified xsi:type="dcterms:W3CDTF">2026-10-10T01:21:27Z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