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invoice"/>
    <w:p>
      <w:pPr>
        <w:pStyle w:val="Heading1"/>
      </w:pPr>
      <w:r>
        <w:t xml:space="preserve">INVOICE</w:t>
      </w:r>
    </w:p>
    <w:p>
      <w:pPr>
        <w:pStyle w:val="FirstParagraph"/>
      </w:pPr>
      <w:r>
        <w:t xml:space="preserve">Special Education Teacher Professional Services</w:t>
      </w:r>
    </w:p>
    <w:p>
      <w:pPr>
        <w:pStyle w:val="BodyText"/>
      </w:pPr>
      <w:r>
        <w:t xml:space="preserve">United States San Francisco, California</w:t>
      </w:r>
    </w:p>
    <w:p>
      <w:pPr>
        <w:pStyle w:val="BodyText"/>
      </w:pPr>
      <w:r>
        <w:t xml:space="preserve">OFFICIAL INVOICE DOCUMENT</w:t>
      </w:r>
    </w:p>
    <w:bookmarkEnd w:id="20"/>
    <w:p>
      <w:pPr>
        <w:pStyle w:val="BodyText"/>
      </w:pPr>
      <w:r>
        <w:rPr>
          <w:bCs/>
          <w:b/>
        </w:rPr>
        <w:t xml:space="preserve">Invoice Number:</w:t>
      </w:r>
      <w:r>
        <w:t xml:space="preserve"> </w:t>
      </w:r>
      <w:r>
        <w:t xml:space="preserve">SF-SET-2025-0487</w:t>
      </w:r>
      <w:r>
        <w:br/>
      </w:r>
      <w:r>
        <w:rPr>
          <w:bCs/>
          <w:b/>
        </w:rPr>
        <w:t xml:space="preserve">Invoice Date:</w:t>
      </w:r>
      <w:r>
        <w:t xml:space="preserve"> </w:t>
      </w:r>
      <w:r>
        <w:t xml:space="preserve">June 15, 2025</w:t>
      </w:r>
      <w:r>
        <w:br/>
      </w:r>
      <w:r>
        <w:rPr>
          <w:bCs/>
          <w:b/>
        </w:rPr>
        <w:t xml:space="preserve">Due Date:</w:t>
      </w:r>
      <w:r>
        <w:t xml:space="preserve"> </w:t>
      </w:r>
      <w:r>
        <w:t xml:space="preserve">July 15, 2025</w:t>
      </w:r>
      <w:r>
        <w:br/>
      </w:r>
      <w:r>
        <w:rPr>
          <w:bCs/>
          <w:b/>
        </w:rPr>
        <w:t xml:space="preserve">Payment Terms:</w:t>
      </w:r>
      <w:r>
        <w:t xml:space="preserve"> </w:t>
      </w:r>
      <w:r>
        <w:t xml:space="preserve">Net 30 Days</w:t>
      </w:r>
    </w:p>
    <w:p>
      <w:pPr>
        <w:pStyle w:val="BodyText"/>
      </w:pPr>
      <w:r>
        <w:rPr>
          <w:bCs/>
          <w:b/>
        </w:rPr>
        <w:t xml:space="preserve">Service Provider:</w:t>
      </w:r>
      <w:r>
        <w:br/>
      </w:r>
      <w:r>
        <w:t xml:space="preserve">Dr. Margaret L. Thompson, M.Ed., BCBA</w:t>
      </w:r>
      <w:r>
        <w:br/>
      </w:r>
      <w:r>
        <w:t xml:space="preserve">Special Education Teacher &amp; Consultant</w:t>
      </w:r>
      <w:r>
        <w:br/>
      </w:r>
      <w:r>
        <w:t xml:space="preserve">1450 Market Street, Suite 820</w:t>
      </w:r>
      <w:r>
        <w:br/>
      </w:r>
      <w:r>
        <w:t xml:space="preserve">United States San Francisco, CA 94102</w:t>
      </w:r>
      <w:r>
        <w:br/>
      </w:r>
      <w:r>
        <w:t xml:space="preserve">Phone: (415) 555-0192</w:t>
      </w:r>
      <w:r>
        <w:br/>
      </w:r>
      <w:r>
        <w:t xml:space="preserve">Email: m.thompson@sfsetconsulting.com</w:t>
      </w:r>
      <w:r>
        <w:br/>
      </w:r>
      <w:r>
        <w:t xml:space="preserve">CA License No.: 784521</w:t>
      </w:r>
    </w:p>
    <w:p>
      <w:pPr>
        <w:pStyle w:val="BodyText"/>
      </w:pPr>
      <w:r>
        <w:t xml:space="preserve">Billed To</w:t>
      </w:r>
    </w:p>
    <w:p>
      <w:pPr>
        <w:pStyle w:val="BodyText"/>
      </w:pPr>
      <w:r>
        <w:rPr>
          <w:bCs/>
          <w:b/>
        </w:rPr>
        <w:t xml:space="preserve">San Francisco Unified School District</w:t>
      </w:r>
      <w:r>
        <w:br/>
      </w:r>
      <w:r>
        <w:t xml:space="preserve">Office of Special Education Services</w:t>
      </w:r>
      <w:r>
        <w:br/>
      </w:r>
      <w:r>
        <w:t xml:space="preserve">180 Golden Gate Avenue</w:t>
      </w:r>
      <w:r>
        <w:br/>
      </w:r>
      <w:r>
        <w:t xml:space="preserve">United States San Francisco, CA 94102</w:t>
      </w:r>
      <w:r>
        <w:br/>
      </w:r>
      <w:r>
        <w:t xml:space="preserve">Attn: Dr. Robert Chen, Director of Special Education</w:t>
      </w:r>
      <w:r>
        <w:br/>
      </w:r>
      <w:r>
        <w:t xml:space="preserve">Purchase Order No.: SFUSD-PO-2025-3341</w:t>
      </w:r>
    </w:p>
    <w:p>
      <w:pPr>
        <w:pStyle w:val="BodyText"/>
      </w:pPr>
      <w:r>
        <w:t xml:space="preserve">Description of Services Rendered</w:t>
      </w:r>
    </w:p>
    <w:p>
      <w:pPr>
        <w:pStyle w:val="BodyText"/>
      </w:pPr>
      <w:r>
        <w:t xml:space="preserve">This Invoice documents the professional services provided by Dr. Margaret L. Thompson, a licensed and certified Special Education Teacher operating within the United States San Francisco metropolitan area. The services outlined below were delivered in accordance with the contractual agreement dated March 1, 2025, and in full compliance with the Individuals with Disabilities Education Act (IDEA), California Education Code, and all applicable United States San Francisco municipal and state regulations governing special education instruction and support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Hours</w:t>
            </w:r>
          </w:p>
        </w:tc>
        <w:tc>
          <w:tcPr/>
          <w:p>
            <w:pPr>
              <w:pStyle w:val="Compact"/>
              <w:jc w:val="left"/>
            </w:pPr>
            <w:r>
              <w:t xml:space="preserve">Rate</w:t>
            </w:r>
          </w:p>
        </w:tc>
        <w:tc>
          <w:tcPr/>
          <w:p>
            <w:pPr>
              <w:pStyle w:val="Compact"/>
              <w:jc w:val="left"/>
            </w:pPr>
            <w:r>
              <w:t xml:space="preserve">Amount</w:t>
            </w:r>
          </w:p>
        </w:tc>
      </w:tr>
      <w:tr>
        <w:tc>
          <w:tcPr/>
          <w:p>
            <w:pPr>
              <w:pStyle w:val="Compact"/>
              <w:jc w:val="left"/>
            </w:pPr>
            <w:r>
              <w:t xml:space="preserve">01</w:t>
            </w:r>
          </w:p>
        </w:tc>
        <w:tc>
          <w:tcPr/>
          <w:p>
            <w:pPr>
              <w:pStyle w:val="Compact"/>
              <w:jc w:val="left"/>
            </w:pPr>
            <w:r>
              <w:t xml:space="preserve">Individualized Education Program (IEP) Development &amp; Revision – Special Education Teacher consultation for 12 students with autism spectrum disorder at Lincoln Elementary School, United States San Francisco</w:t>
            </w:r>
          </w:p>
        </w:tc>
        <w:tc>
          <w:tcPr/>
          <w:p>
            <w:pPr>
              <w:pStyle w:val="Compact"/>
              <w:jc w:val="left"/>
            </w:pPr>
            <w:r>
              <w:t xml:space="preserve">24</w:t>
            </w:r>
          </w:p>
        </w:tc>
        <w:tc>
          <w:tcPr/>
          <w:p>
            <w:pPr>
              <w:pStyle w:val="Compact"/>
              <w:jc w:val="left"/>
            </w:pPr>
            <w:r>
              <w:t xml:space="preserve">$145.00</w:t>
            </w:r>
          </w:p>
        </w:tc>
        <w:tc>
          <w:tcPr/>
          <w:p>
            <w:pPr>
              <w:pStyle w:val="Compact"/>
              <w:jc w:val="left"/>
            </w:pPr>
            <w:r>
              <w:t xml:space="preserve">$3,480.00</w:t>
            </w:r>
          </w:p>
        </w:tc>
      </w:tr>
      <w:tr>
        <w:tc>
          <w:tcPr/>
          <w:p>
            <w:pPr>
              <w:pStyle w:val="Compact"/>
              <w:jc w:val="left"/>
            </w:pPr>
            <w:r>
              <w:t xml:space="preserve">02</w:t>
            </w:r>
          </w:p>
        </w:tc>
        <w:tc>
          <w:tcPr/>
          <w:p>
            <w:pPr>
              <w:pStyle w:val="Compact"/>
              <w:jc w:val="left"/>
            </w:pPr>
            <w:r>
              <w:t xml:space="preserve">Classroom-Based Instructional Support – Special Education Teacher direct instruction and co-teaching services for students with learning disabilities at Washington Middle School, United States San Francisco</w:t>
            </w:r>
          </w:p>
        </w:tc>
        <w:tc>
          <w:tcPr/>
          <w:p>
            <w:pPr>
              <w:pStyle w:val="Compact"/>
              <w:jc w:val="left"/>
            </w:pPr>
            <w:r>
              <w:t xml:space="preserve">40</w:t>
            </w:r>
          </w:p>
        </w:tc>
        <w:tc>
          <w:tcPr/>
          <w:p>
            <w:pPr>
              <w:pStyle w:val="Compact"/>
              <w:jc w:val="left"/>
            </w:pPr>
            <w:r>
              <w:t xml:space="preserve">$135.00</w:t>
            </w:r>
          </w:p>
        </w:tc>
        <w:tc>
          <w:tcPr/>
          <w:p>
            <w:pPr>
              <w:pStyle w:val="Compact"/>
              <w:jc w:val="left"/>
            </w:pPr>
            <w:r>
              <w:t xml:space="preserve">$5,400.00</w:t>
            </w:r>
          </w:p>
        </w:tc>
      </w:tr>
      <w:tr>
        <w:tc>
          <w:tcPr/>
          <w:p>
            <w:pPr>
              <w:pStyle w:val="Compact"/>
              <w:jc w:val="left"/>
            </w:pPr>
            <w:r>
              <w:t xml:space="preserve">03</w:t>
            </w:r>
          </w:p>
        </w:tc>
        <w:tc>
          <w:tcPr/>
          <w:p>
            <w:pPr>
              <w:pStyle w:val="Compact"/>
              <w:jc w:val="left"/>
            </w:pPr>
            <w:r>
              <w:t xml:space="preserve">Behavioral Intervention Plan (BIP) Design &amp; Implementation – Special Education Teacher expertise in applied behavior analysis for 8 students with emotional and behavioral disorders</w:t>
            </w:r>
          </w:p>
        </w:tc>
        <w:tc>
          <w:tcPr/>
          <w:p>
            <w:pPr>
              <w:pStyle w:val="Compact"/>
              <w:jc w:val="left"/>
            </w:pPr>
            <w:r>
              <w:t xml:space="preserve">16</w:t>
            </w:r>
          </w:p>
        </w:tc>
        <w:tc>
          <w:tcPr/>
          <w:p>
            <w:pPr>
              <w:pStyle w:val="Compact"/>
              <w:jc w:val="left"/>
            </w:pPr>
            <w:r>
              <w:t xml:space="preserve">$165.00</w:t>
            </w:r>
          </w:p>
        </w:tc>
        <w:tc>
          <w:tcPr/>
          <w:p>
            <w:pPr>
              <w:pStyle w:val="Compact"/>
              <w:jc w:val="left"/>
            </w:pPr>
            <w:r>
              <w:t xml:space="preserve">$2,640.00</w:t>
            </w:r>
          </w:p>
        </w:tc>
      </w:tr>
      <w:tr>
        <w:tc>
          <w:tcPr/>
          <w:p>
            <w:pPr>
              <w:pStyle w:val="Compact"/>
              <w:jc w:val="left"/>
            </w:pPr>
            <w:r>
              <w:t xml:space="preserve">04</w:t>
            </w:r>
          </w:p>
        </w:tc>
        <w:tc>
          <w:tcPr/>
          <w:p>
            <w:pPr>
              <w:pStyle w:val="Compact"/>
              <w:jc w:val="left"/>
            </w:pPr>
            <w:r>
              <w:t xml:space="preserve">Parent &amp; Guardian Consultation Sessions – Special Education Teacher facilitated meetings with families regarding student progress, accommodations, and transition planning in United States San Francisco</w:t>
            </w:r>
          </w:p>
        </w:tc>
        <w:tc>
          <w:tcPr/>
          <w:p>
            <w:pPr>
              <w:pStyle w:val="Compact"/>
              <w:jc w:val="left"/>
            </w:pPr>
            <w:r>
              <w:t xml:space="preserve">12</w:t>
            </w:r>
          </w:p>
        </w:tc>
        <w:tc>
          <w:tcPr/>
          <w:p>
            <w:pPr>
              <w:pStyle w:val="Compact"/>
              <w:jc w:val="left"/>
            </w:pPr>
            <w:r>
              <w:t xml:space="preserve">$120.00</w:t>
            </w:r>
          </w:p>
        </w:tc>
        <w:tc>
          <w:tcPr/>
          <w:p>
            <w:pPr>
              <w:pStyle w:val="Compact"/>
              <w:jc w:val="left"/>
            </w:pPr>
            <w:r>
              <w:t xml:space="preserve">$1,440.00</w:t>
            </w:r>
          </w:p>
        </w:tc>
      </w:tr>
      <w:tr>
        <w:tc>
          <w:tcPr/>
          <w:p>
            <w:pPr>
              <w:pStyle w:val="Compact"/>
              <w:jc w:val="left"/>
            </w:pPr>
            <w:r>
              <w:t xml:space="preserve">05</w:t>
            </w:r>
          </w:p>
        </w:tc>
        <w:tc>
          <w:tcPr/>
          <w:p>
            <w:pPr>
              <w:pStyle w:val="Compact"/>
              <w:jc w:val="left"/>
            </w:pPr>
            <w:r>
              <w:t xml:space="preserve">Staff Training &amp; Professional Development – Special Education Teacher-led workshops for general education teachers on Universal Design for Learning (UDL) strategies, delivered at three United States San Francisco school sites</w:t>
            </w:r>
          </w:p>
        </w:tc>
        <w:tc>
          <w:tcPr/>
          <w:p>
            <w:pPr>
              <w:pStyle w:val="Compact"/>
              <w:jc w:val="left"/>
            </w:pPr>
            <w:r>
              <w:t xml:space="preserve">18</w:t>
            </w:r>
          </w:p>
        </w:tc>
        <w:tc>
          <w:tcPr/>
          <w:p>
            <w:pPr>
              <w:pStyle w:val="Compact"/>
              <w:jc w:val="left"/>
            </w:pPr>
            <w:r>
              <w:t xml:space="preserve">$155.00</w:t>
            </w:r>
          </w:p>
        </w:tc>
        <w:tc>
          <w:tcPr/>
          <w:p>
            <w:pPr>
              <w:pStyle w:val="Compact"/>
              <w:jc w:val="left"/>
            </w:pPr>
            <w:r>
              <w:t xml:space="preserve">$2,790.00</w:t>
            </w:r>
          </w:p>
        </w:tc>
      </w:tr>
      <w:tr>
        <w:tc>
          <w:tcPr/>
          <w:p>
            <w:pPr>
              <w:pStyle w:val="Compact"/>
              <w:jc w:val="left"/>
            </w:pPr>
            <w:r>
              <w:t xml:space="preserve">06</w:t>
            </w:r>
          </w:p>
        </w:tc>
        <w:tc>
          <w:tcPr/>
          <w:p>
            <w:pPr>
              <w:pStyle w:val="Compact"/>
              <w:jc w:val="left"/>
            </w:pPr>
            <w:r>
              <w:t xml:space="preserve">Assistive Technology Assessment &amp; Recommendation – Special Education Teacher evaluation of adaptive technology needs for 15 students with physical and sensory impairments</w:t>
            </w:r>
          </w:p>
        </w:tc>
        <w:tc>
          <w:tcPr/>
          <w:p>
            <w:pPr>
              <w:pStyle w:val="Compact"/>
              <w:jc w:val="left"/>
            </w:pPr>
            <w:r>
              <w:t xml:space="preserve">10</w:t>
            </w:r>
          </w:p>
        </w:tc>
        <w:tc>
          <w:tcPr/>
          <w:p>
            <w:pPr>
              <w:pStyle w:val="Compact"/>
              <w:jc w:val="left"/>
            </w:pPr>
            <w:r>
              <w:t xml:space="preserve">$175.00</w:t>
            </w:r>
          </w:p>
        </w:tc>
        <w:tc>
          <w:tcPr/>
          <w:p>
            <w:pPr>
              <w:pStyle w:val="Compact"/>
              <w:jc w:val="left"/>
            </w:pPr>
            <w:r>
              <w:t xml:space="preserve">$1,750.00</w:t>
            </w:r>
          </w:p>
        </w:tc>
      </w:tr>
      <w:tr>
        <w:tc>
          <w:tcPr/>
          <w:p>
            <w:pPr>
              <w:pStyle w:val="Compact"/>
              <w:jc w:val="left"/>
            </w:pPr>
            <w:r>
              <w:t xml:space="preserve">07</w:t>
            </w:r>
          </w:p>
        </w:tc>
        <w:tc>
          <w:tcPr/>
          <w:p>
            <w:pPr>
              <w:pStyle w:val="Compact"/>
              <w:jc w:val="left"/>
            </w:pPr>
            <w:r>
              <w:t xml:space="preserve">Transition Planning Services – Special Education Teacher coordination of post-secondary transition plans for 6 students approaching graduation age, aligned with California state requirements</w:t>
            </w:r>
          </w:p>
        </w:tc>
        <w:tc>
          <w:tcPr/>
          <w:p>
            <w:pPr>
              <w:pStyle w:val="Compact"/>
              <w:jc w:val="left"/>
            </w:pPr>
            <w:r>
              <w:t xml:space="preserve">8</w:t>
            </w:r>
          </w:p>
        </w:tc>
        <w:tc>
          <w:tcPr/>
          <w:p>
            <w:pPr>
              <w:pStyle w:val="Compact"/>
              <w:jc w:val="left"/>
            </w:pPr>
            <w:r>
              <w:t xml:space="preserve">$150.00</w:t>
            </w:r>
          </w:p>
        </w:tc>
        <w:tc>
          <w:tcPr/>
          <w:p>
            <w:pPr>
              <w:pStyle w:val="Compact"/>
              <w:jc w:val="left"/>
            </w:pPr>
            <w:r>
              <w:t xml:space="preserve">$1,200.00</w:t>
            </w:r>
          </w:p>
        </w:tc>
      </w:tr>
      <w:tr>
        <w:tc>
          <w:tcPr/>
          <w:p>
            <w:pPr>
              <w:pStyle w:val="Compact"/>
              <w:jc w:val="left"/>
            </w:pPr>
            <w:r>
              <w:t xml:space="preserve">08</w:t>
            </w:r>
          </w:p>
        </w:tc>
        <w:tc>
          <w:tcPr/>
          <w:p>
            <w:pPr>
              <w:pStyle w:val="Compact"/>
              <w:jc w:val="left"/>
            </w:pPr>
            <w:r>
              <w:t xml:space="preserve">Administrative Reporting &amp; Documentation – Special Education Teacher preparation of quarterly progress reports, compliance documentation, and data analysis for the San Francisco Unified School District special education office</w:t>
            </w:r>
          </w:p>
        </w:tc>
        <w:tc>
          <w:tcPr/>
          <w:p>
            <w:pPr>
              <w:pStyle w:val="Compact"/>
              <w:jc w:val="left"/>
            </w:pPr>
            <w:r>
              <w:t xml:space="preserve">12</w:t>
            </w:r>
          </w:p>
        </w:tc>
        <w:tc>
          <w:tcPr/>
          <w:p>
            <w:pPr>
              <w:pStyle w:val="Compact"/>
              <w:jc w:val="left"/>
            </w:pPr>
            <w:r>
              <w:t xml:space="preserve">$110.00</w:t>
            </w:r>
          </w:p>
        </w:tc>
        <w:tc>
          <w:tcPr/>
          <w:p>
            <w:pPr>
              <w:pStyle w:val="Compact"/>
              <w:jc w:val="left"/>
            </w:pPr>
            <w:r>
              <w:t xml:space="preserve">$1,320.00</w:t>
            </w:r>
          </w:p>
        </w:tc>
      </w:tr>
    </w:tbl>
    <w:tbl>
      <w:tblPr>
        <w:tblStyle w:val="Table"/>
        <w:tblW w:type="auto" w:w="0"/>
        <w:tblLook w:firstRow="1" w:lastRow="0" w:firstColumn="0" w:lastColumn="0" w:noHBand="0" w:noVBand="0" w:val="0020"/>
      </w:tblPr>
      <w:tblGrid>
        <w:gridCol w:w="3960"/>
        <w:gridCol w:w="3960"/>
      </w:tblGrid>
      <w:tr>
        <w:trPr>
          <w:tblHeader w:val="true"/>
        </w:trPr>
        <w:tc>
          <w:tcPr>
            <w:gridSpan w:val="2"/>
          </w:tcPr>
          <w:p>
            <w:pPr>
              <w:pStyle w:val="Compact"/>
              <w:jc w:val="left"/>
            </w:pPr>
            <w:r>
              <w:t xml:space="preserve">Invoice Totals</w:t>
            </w:r>
          </w:p>
        </w:tc>
      </w:tr>
      <w:tr>
        <w:tc>
          <w:tcPr/>
          <w:p>
            <w:pPr>
              <w:pStyle w:val="Compact"/>
              <w:jc w:val="left"/>
            </w:pPr>
            <w:r>
              <w:t xml:space="preserve">Subtotal</w:t>
            </w:r>
          </w:p>
        </w:tc>
        <w:tc>
          <w:tcPr/>
          <w:p>
            <w:pPr>
              <w:pStyle w:val="Compact"/>
              <w:jc w:val="left"/>
            </w:pPr>
            <w:r>
              <w:t xml:space="preserve">$20,020.00</w:t>
            </w:r>
          </w:p>
        </w:tc>
      </w:tr>
      <w:tr>
        <w:tc>
          <w:tcPr/>
          <w:p>
            <w:pPr>
              <w:pStyle w:val="Compact"/>
              <w:jc w:val="left"/>
            </w:pPr>
            <w:r>
              <w:t xml:space="preserve">Applicable Tax (CA Sales &amp; Use Tax – Exempt as Educational Service)</w:t>
            </w:r>
          </w:p>
        </w:tc>
        <w:tc>
          <w:tcPr/>
          <w:p>
            <w:pPr>
              <w:pStyle w:val="Compact"/>
              <w:jc w:val="left"/>
            </w:pPr>
            <w:r>
              <w:t xml:space="preserve">$0.00</w:t>
            </w:r>
          </w:p>
        </w:tc>
      </w:tr>
      <w:tr>
        <w:tc>
          <w:tcPr/>
          <w:p>
            <w:pPr>
              <w:pStyle w:val="Compact"/>
              <w:jc w:val="left"/>
            </w:pPr>
            <w:r>
              <w:t xml:space="preserve">Travel &amp; Transportation Surcharge (United States San Francisco Metro Area)</w:t>
            </w:r>
          </w:p>
        </w:tc>
        <w:tc>
          <w:tcPr/>
          <w:p>
            <w:pPr>
              <w:pStyle w:val="Compact"/>
              <w:jc w:val="left"/>
            </w:pPr>
            <w:r>
              <w:t xml:space="preserve">$385.00</w:t>
            </w:r>
          </w:p>
        </w:tc>
      </w:tr>
      <w:tr>
        <w:tc>
          <w:tcPr/>
          <w:p>
            <w:pPr>
              <w:pStyle w:val="Compact"/>
              <w:jc w:val="left"/>
            </w:pPr>
            <w:r>
              <w:t xml:space="preserve">TOTAL AMOUNT DUE</w:t>
            </w:r>
          </w:p>
        </w:tc>
        <w:tc>
          <w:tcPr/>
          <w:p>
            <w:pPr>
              <w:pStyle w:val="Compact"/>
              <w:jc w:val="left"/>
            </w:pPr>
            <w:r>
              <w:t xml:space="preserve">$20,405.00</w:t>
            </w:r>
          </w:p>
        </w:tc>
      </w:tr>
    </w:tbl>
    <w:p>
      <w:pPr>
        <w:pStyle w:val="BodyText"/>
      </w:pPr>
      <w:r>
        <w:t xml:space="preserve">Payment Instructions</w:t>
      </w:r>
    </w:p>
    <w:p>
      <w:pPr>
        <w:pStyle w:val="BodyText"/>
      </w:pPr>
      <w:r>
        <w:t xml:space="preserve">Payment for this Invoice is due within thirty (30) calendar days of the invoice date, no later than July 15, 2025. Please remit payment via electronic funds transfer (EFT) to the following account. Checks should be made payable to "M. Thompson Special Education Consulting" and mailed to the address listed above in United States San Francisco. A late payment fee of 1.5% per month will be applied to any balance remaining after the due date, in accordance with the terms of the service agreement and applicable California commercial code provisions.</w:t>
      </w:r>
    </w:p>
    <w:p>
      <w:pPr>
        <w:pStyle w:val="BodyText"/>
      </w:pPr>
      <w:r>
        <w:rPr>
          <w:bCs/>
          <w:b/>
        </w:rPr>
        <w:t xml:space="preserve">Bank:</w:t>
      </w:r>
      <w:r>
        <w:t xml:space="preserve"> </w:t>
      </w:r>
      <w:r>
        <w:t xml:space="preserve">Bank of America, United States San Francisco Branch</w:t>
      </w:r>
      <w:r>
        <w:br/>
      </w:r>
      <w:r>
        <w:rPr>
          <w:bCs/>
          <w:b/>
        </w:rPr>
        <w:t xml:space="preserve">Account Name:</w:t>
      </w:r>
      <w:r>
        <w:t xml:space="preserve"> </w:t>
      </w:r>
      <w:r>
        <w:t xml:space="preserve">M. Thompson Special Education Consulting LLC</w:t>
      </w:r>
      <w:r>
        <w:br/>
      </w:r>
      <w:r>
        <w:rPr>
          <w:bCs/>
          <w:b/>
        </w:rPr>
        <w:t xml:space="preserve">Routing Number:</w:t>
      </w:r>
      <w:r>
        <w:t xml:space="preserve"> </w:t>
      </w:r>
      <w:r>
        <w:t xml:space="preserve">121000358</w:t>
      </w:r>
      <w:r>
        <w:br/>
      </w:r>
      <w:r>
        <w:rPr>
          <w:bCs/>
          <w:b/>
        </w:rPr>
        <w:t xml:space="preserve">Account Number:</w:t>
      </w:r>
      <w:r>
        <w:t xml:space="preserve"> </w:t>
      </w:r>
      <w:r>
        <w:t xml:space="preserve">4472-8891-003</w:t>
      </w:r>
    </w:p>
    <w:p>
      <w:pPr>
        <w:pStyle w:val="BodyText"/>
      </w:pPr>
      <w:r>
        <w:rPr>
          <w:bCs/>
          <w:b/>
        </w:rPr>
        <w:t xml:space="preserve">Important Notes Regarding This Invoice:</w:t>
      </w:r>
    </w:p>
    <w:p>
      <w:pPr>
        <w:pStyle w:val="BodyText"/>
      </w:pPr>
      <w:r>
        <w:t xml:space="preserve">1. All services described in this Invoice were performed by a credentialed Special Education Teacher holding a California Multiple Subject Teaching Credential with a Special Education Single Subject Add-On, as well as Board Certified Behavior Analyst (BCBA) certification. All work was conducted within the United States San Francisco school district boundaries.</w:t>
      </w:r>
    </w:p>
    <w:p>
      <w:pPr>
        <w:pStyle w:val="BodyText"/>
      </w:pPr>
      <w:r>
        <w:t xml:space="preserve">2. This Invoice is issued in accordance with the fiscal year 2024-2025 service contract between the Special Education Teacher and the San Francisco Unified School District. All rates are consistent with the California Department of Education's published fee schedules for contracted special education professionals.</w:t>
      </w:r>
    </w:p>
    <w:p>
      <w:pPr>
        <w:pStyle w:val="BodyText"/>
      </w:pPr>
      <w:r>
        <w:t xml:space="preserve">3. The services rendered comply with all federal and state mandates, including IDEA 2004, Section 504 of the Rehabilitation Act, and California Education Code Sections 5600-5692.5. All student records and documentation associated with this Invoice are maintained in strict compliance with FERPA (Family Educational Rights and Privacy Act).</w:t>
      </w:r>
    </w:p>
    <w:p>
      <w:pPr>
        <w:pStyle w:val="BodyText"/>
      </w:pPr>
      <w:r>
        <w:t xml:space="preserve">4. Should any questions arise regarding the line items, service descriptions, or calculations on this Invoice, please contact the Special Education Teacher directly at the phone number or email address provided above. A detailed itemized breakdown of hours and student-level data is available upon written request.</w:t>
      </w:r>
    </w:p>
    <w:p>
      <w:pPr>
        <w:pStyle w:val="BodyText"/>
      </w:pPr>
      <w:r>
        <w:t xml:space="preserve">5. This Invoice constitutes the final billing for services rendered during the period of April 1, 2025, through May 31, 2025. No additional charges will be incurred for this billing cycle beyond the amounts stated herein.</w:t>
      </w:r>
    </w:p>
    <w:p>
      <w:pPr>
        <w:pStyle w:val="BodyText"/>
      </w:pPr>
      <w:r>
        <w:t xml:space="preserve">Authorization &amp; Acknowledgment</w:t>
      </w:r>
    </w:p>
    <w:p>
      <w:pPr>
        <w:pStyle w:val="BodyText"/>
      </w:pPr>
      <w:r>
        <w:t xml:space="preserve">By processing payment for this Invoice, the San Francisco Unified School District acknowledges receipt of all services described above and confirms that the Special Education Teacher has fulfilled all contractual obligations for the specified billing period within the United States San Francisco service area.</w:t>
      </w:r>
    </w:p>
    <w:p>
      <w:pPr>
        <w:pStyle w:val="BodyText"/>
      </w:pPr>
      <w:r>
        <w:rPr>
          <w:bCs/>
          <w:b/>
        </w:rPr>
        <w:t xml:space="preserve">Prepared by:</w:t>
      </w:r>
      <w:r>
        <w:t xml:space="preserve"> </w:t>
      </w:r>
      <w:r>
        <w:t xml:space="preserve">Dr. Margaret L. Thompson, Special Education Teacher</w:t>
      </w:r>
      <w:r>
        <w:br/>
      </w:r>
      <w:r>
        <w:rPr>
          <w:bCs/>
          <w:b/>
        </w:rPr>
        <w:t xml:space="preserve">Date:</w:t>
      </w:r>
      <w:r>
        <w:t xml:space="preserve"> </w:t>
      </w:r>
      <w:r>
        <w:t xml:space="preserve">June 15, 2025</w:t>
      </w:r>
      <w:r>
        <w:br/>
      </w:r>
      <w:r>
        <w:rPr>
          <w:bCs/>
          <w:b/>
        </w:rPr>
        <w:t xml:space="preserve">Signature:</w:t>
      </w:r>
      <w:r>
        <w:t xml:space="preserve"> </w:t>
      </w:r>
      <w:r>
        <w:t xml:space="preserve">/s/ Margaret L. Thompson</w:t>
      </w:r>
    </w:p>
    <w:p>
      <w:pPr>
        <w:pStyle w:val="BodyText"/>
      </w:pPr>
      <w:r>
        <w:t xml:space="preserve">This Invoice was generated and issued in United States San Francisco, California. All rights reserved. © 2025 M. Thompson Special Education Consulting LLC. This document is a legally binding financial instrument and should be retained for a minimum of seven (7) years in compliance with California state record-keeping requirements for educational service providers.</w:t>
      </w:r>
    </w:p>
    <w:p>
      <w:pPr>
        <w:pStyle w:val="BodyText"/>
      </w:pPr>
      <w:r>
        <w:t xml:space="preserve">Invoice Reference: SF-SET-2025-0487 | Special Education Teacher Services | United States San Francisco, 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Special Education Teacher Services - United States San Francisco</dc:title>
  <dc:creator/>
  <dc:language>en</dc:language>
  <cp:keywords/>
  <dcterms:created xsi:type="dcterms:W3CDTF">2026-10-10T02:03:28Z</dcterms:created>
  <dcterms:modified xsi:type="dcterms:W3CDTF">2026-10-10T02:03:28Z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