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clinique-de-logopédie-dalger"/>
    <w:p>
      <w:pPr>
        <w:pStyle w:val="Heading1"/>
      </w:pPr>
      <w:r>
        <w:t xml:space="preserve">Clinique de Logopédie d'Alger</w:t>
      </w:r>
    </w:p>
    <w:p>
      <w:pPr>
        <w:pStyle w:val="FirstParagraph"/>
      </w:pPr>
      <w:r>
        <w:t xml:space="preserve">Speech Therapy &amp; Communication Center</w:t>
      </w:r>
    </w:p>
    <w:p>
      <w:pPr>
        <w:pStyle w:val="BodyText"/>
      </w:pPr>
      <w:r>
        <w:t xml:space="preserve">12, Rue Didouche Mourad, Hydra</w:t>
      </w:r>
    </w:p>
    <w:p>
      <w:pPr>
        <w:pStyle w:val="BodyText"/>
      </w:pPr>
      <w:r>
        <w:t xml:space="preserve">Algeria Algiers, 16000</w:t>
      </w:r>
    </w:p>
    <w:p>
      <w:pPr>
        <w:pStyle w:val="BodyText"/>
      </w:pPr>
      <w:r>
        <w:t xml:space="preserve">Tel: +213 (0) 23 45 67 89</w:t>
      </w:r>
    </w:p>
    <w:p>
      <w:pPr>
        <w:pStyle w:val="BodyText"/>
      </w:pPr>
      <w:r>
        <w:t xml:space="preserve">Email: contact@logopedie-alger.dz</w:t>
      </w:r>
    </w:p>
    <w:p>
      <w:pPr>
        <w:pStyle w:val="BodyText"/>
      </w:pPr>
      <w:r>
        <w:t xml:space="preserve">RC: 16/00-1234567 B 2023</w:t>
      </w:r>
    </w:p>
    <w:p>
      <w:pPr>
        <w:pStyle w:val="BodyText"/>
      </w:pPr>
      <w:r>
        <w:t xml:space="preserve">Licensed Speech Therapist Practice</w:t>
      </w:r>
    </w:p>
    <w:bookmarkEnd w:id="20"/>
    <w:bookmarkStart w:id="21" w:name="invoice"/>
    <w:p>
      <w:pPr>
        <w:pStyle w:val="Heading2"/>
      </w:pPr>
      <w:r>
        <w:t xml:space="preserve">INVOICE</w:t>
      </w:r>
    </w:p>
    <w:p>
      <w:pPr>
        <w:pStyle w:val="FirstParagraph"/>
      </w:pPr>
      <w:r>
        <w:t xml:space="preserve">Invoice No: INV-2025-0487</w:t>
      </w:r>
    </w:p>
    <w:p>
      <w:pPr>
        <w:pStyle w:val="BodyText"/>
      </w:pPr>
      <w:r>
        <w:t xml:space="preserve">Date Issued: 15 June 2025</w:t>
      </w:r>
    </w:p>
    <w:p>
      <w:pPr>
        <w:pStyle w:val="BodyText"/>
      </w:pPr>
      <w:r>
        <w:t xml:space="preserve">Due Date: 30 June 2025</w:t>
      </w:r>
    </w:p>
    <w:p>
      <w:pPr>
        <w:pStyle w:val="BodyText"/>
      </w:pPr>
      <w:r>
        <w:t xml:space="preserve">Currency: Algerian Dinar (DZD)</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Mme. Amina Benali</w:t>
      </w:r>
    </w:p>
    <w:p>
      <w:pPr>
        <w:pStyle w:val="BodyText"/>
      </w:pPr>
      <w:r>
        <w:rPr>
          <w:bCs/>
          <w:b/>
        </w:rPr>
        <w:t xml:space="preserve">Address:</w:t>
      </w:r>
      <w:r>
        <w:t xml:space="preserve"> </w:t>
      </w:r>
      <w:r>
        <w:t xml:space="preserve">45, Rue Hassiba Ben Bouali, Bab El Oued</w:t>
      </w:r>
    </w:p>
    <w:p>
      <w:pPr>
        <w:pStyle w:val="BodyText"/>
      </w:pPr>
      <w:r>
        <w:t xml:space="preserve">Algeria Algiers, 13000</w:t>
      </w:r>
    </w:p>
    <w:p>
      <w:pPr>
        <w:pStyle w:val="BodyText"/>
      </w:pPr>
      <w:r>
        <w:rPr>
          <w:bCs/>
          <w:b/>
        </w:rPr>
        <w:t xml:space="preserve">NIF:</w:t>
      </w:r>
      <w:r>
        <w:t xml:space="preserve"> </w:t>
      </w:r>
      <w:r>
        <w:t xml:space="preserve">002345678901234</w:t>
      </w:r>
    </w:p>
    <w:p>
      <w:pPr>
        <w:pStyle w:val="BodyText"/>
      </w:pPr>
      <w:r>
        <w:rPr>
          <w:bCs/>
          <w:b/>
        </w:rPr>
        <w:t xml:space="preserve">Phone:</w:t>
      </w:r>
      <w:r>
        <w:t xml:space="preserve"> </w:t>
      </w:r>
      <w:r>
        <w:t xml:space="preserve">+213 (0) 550 12 34 56</w:t>
      </w:r>
    </w:p>
    <w:bookmarkEnd w:id="22"/>
    <w:bookmarkStart w:id="23" w:name="service-provider"/>
    <w:p>
      <w:pPr>
        <w:pStyle w:val="Heading3"/>
      </w:pPr>
      <w:r>
        <w:t xml:space="preserve">Service Provider</w:t>
      </w:r>
    </w:p>
    <w:p>
      <w:pPr>
        <w:pStyle w:val="FirstParagraph"/>
      </w:pPr>
      <w:r>
        <w:rPr>
          <w:bCs/>
          <w:b/>
        </w:rPr>
        <w:t xml:space="preserve">Speech Therapist:</w:t>
      </w:r>
      <w:r>
        <w:t xml:space="preserve"> </w:t>
      </w:r>
      <w:r>
        <w:t xml:space="preserve">Dr. Karim Haddad, MSc. Logopédie</w:t>
      </w:r>
    </w:p>
    <w:p>
      <w:pPr>
        <w:pStyle w:val="BodyText"/>
      </w:pPr>
      <w:r>
        <w:rPr>
          <w:bCs/>
          <w:b/>
        </w:rPr>
        <w:t xml:space="preserve">License No:</w:t>
      </w:r>
      <w:r>
        <w:t xml:space="preserve"> </w:t>
      </w:r>
      <w:r>
        <w:t xml:space="preserve">LOG-ALG-2019-0042</w:t>
      </w:r>
    </w:p>
    <w:p>
      <w:pPr>
        <w:pStyle w:val="BodyText"/>
      </w:pPr>
      <w:r>
        <w:rPr>
          <w:bCs/>
          <w:b/>
        </w:rPr>
        <w:t xml:space="preserve">Specialization:</w:t>
      </w:r>
      <w:r>
        <w:t xml:space="preserve"> </w:t>
      </w:r>
      <w:r>
        <w:t xml:space="preserve">Pediatric &amp; Adult Speech Therapy</w:t>
      </w:r>
    </w:p>
    <w:p>
      <w:pPr>
        <w:pStyle w:val="BodyText"/>
      </w:pPr>
      <w:r>
        <w:rPr>
          <w:bCs/>
          <w:b/>
        </w:rPr>
        <w:t xml:space="preserve">Location:</w:t>
      </w:r>
      <w:r>
        <w:t xml:space="preserve"> </w:t>
      </w:r>
      <w:r>
        <w:t xml:space="preserve">Algeria Algiers, Hydra District</w:t>
      </w:r>
    </w:p>
    <w:bookmarkEnd w:id="23"/>
    <w:bookmarkStart w:id="24" w:name="Xbb79caa77277dc2f3f1aa45d24fecf9dc646016"/>
    <w:p>
      <w:pPr>
        <w:pStyle w:val="Heading3"/>
      </w:pPr>
      <w:r>
        <w:t xml:space="preserve">Invoice Line Items – Speech Therapy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 of Service</w:t>
            </w:r>
          </w:p>
        </w:tc>
        <w:tc>
          <w:tcPr/>
          <w:p>
            <w:pPr>
              <w:pStyle w:val="Compact"/>
              <w:jc w:val="left"/>
            </w:pPr>
            <w:r>
              <w:t xml:space="preserve">Duration</w:t>
            </w:r>
          </w:p>
        </w:tc>
        <w:tc>
          <w:tcPr/>
          <w:p>
            <w:pPr>
              <w:pStyle w:val="Compact"/>
              <w:jc w:val="left"/>
            </w:pPr>
            <w:r>
              <w:t xml:space="preserve">Rate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Initial Speech Therapy Assessment &amp; Diagnostic Evaluation – Comprehensive phonological, articulation, and language processing assessment conducted by the Speech Therapist</w:t>
            </w:r>
          </w:p>
        </w:tc>
        <w:tc>
          <w:tcPr/>
          <w:p>
            <w:pPr>
              <w:pStyle w:val="Compact"/>
              <w:jc w:val="left"/>
            </w:pPr>
            <w:r>
              <w:t xml:space="preserve">02 Jun 2025</w:t>
            </w:r>
          </w:p>
        </w:tc>
        <w:tc>
          <w:tcPr/>
          <w:p>
            <w:pPr>
              <w:pStyle w:val="Compact"/>
              <w:jc w:val="left"/>
            </w:pPr>
            <w:r>
              <w:t xml:space="preserve">90 min</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2</w:t>
            </w:r>
          </w:p>
        </w:tc>
        <w:tc>
          <w:tcPr/>
          <w:p>
            <w:pPr>
              <w:pStyle w:val="Compact"/>
              <w:jc w:val="left"/>
            </w:pPr>
            <w:r>
              <w:t xml:space="preserve">Individual Speech Therapy Session – Articulation and phonological intervention targeting /r/, /l/, and /s/ sound production (Session 1 of 10)</w:t>
            </w:r>
          </w:p>
        </w:tc>
        <w:tc>
          <w:tcPr/>
          <w:p>
            <w:pPr>
              <w:pStyle w:val="Compact"/>
              <w:jc w:val="left"/>
            </w:pPr>
            <w:r>
              <w:t xml:space="preserve">05 Jun 2025</w:t>
            </w:r>
          </w:p>
        </w:tc>
        <w:tc>
          <w:tcPr/>
          <w:p>
            <w:pPr>
              <w:pStyle w:val="Compact"/>
              <w:jc w:val="left"/>
            </w:pPr>
            <w:r>
              <w:t xml:space="preserve">45 min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3</w:t>
            </w:r>
          </w:p>
        </w:tc>
        <w:tc>
          <w:tcPr/>
          <w:p>
            <w:pPr>
              <w:pStyle w:val="Compact"/>
              <w:jc w:val="left"/>
            </w:pPr>
            <w:r>
              <w:t xml:space="preserve">Individual Speech Therapy Session – Oral motor exercises and resonance training (Session 2 of 10)</w:t>
            </w:r>
          </w:p>
        </w:tc>
        <w:tc>
          <w:tcPr/>
          <w:p>
            <w:pPr>
              <w:pStyle w:val="Compact"/>
              <w:jc w:val="left"/>
            </w:pPr>
            <w:r>
              <w:t xml:space="preserve">09 Jun 2025</w:t>
            </w:r>
          </w:p>
        </w:tc>
        <w:tc>
          <w:tcPr/>
          <w:p>
            <w:pPr>
              <w:pStyle w:val="Compact"/>
              <w:jc w:val="left"/>
            </w:pPr>
            <w:r>
              <w:t xml:space="preserve">45 min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4</w:t>
            </w:r>
          </w:p>
        </w:tc>
        <w:tc>
          <w:tcPr/>
          <w:p>
            <w:pPr>
              <w:pStyle w:val="Compact"/>
              <w:jc w:val="left"/>
            </w:pPr>
            <w:r>
              <w:t xml:space="preserve">Individual Speech Therapy Session – Fluency shaping and stuttering management techniques (Session 3 of 10)</w:t>
            </w:r>
          </w:p>
        </w:tc>
        <w:tc>
          <w:tcPr/>
          <w:p>
            <w:pPr>
              <w:pStyle w:val="Compact"/>
              <w:jc w:val="left"/>
            </w:pPr>
            <w:r>
              <w:t xml:space="preserve">12 Jun 2025</w:t>
            </w:r>
          </w:p>
        </w:tc>
        <w:tc>
          <w:tcPr/>
          <w:p>
            <w:pPr>
              <w:pStyle w:val="Compact"/>
              <w:jc w:val="left"/>
            </w:pPr>
            <w:r>
              <w:t xml:space="preserve">45 min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5</w:t>
            </w:r>
          </w:p>
        </w:tc>
        <w:tc>
          <w:tcPr/>
          <w:p>
            <w:pPr>
              <w:pStyle w:val="Compact"/>
              <w:jc w:val="left"/>
            </w:pPr>
            <w:r>
              <w:t xml:space="preserve">Parent/Caregiver Consultation – Home practice guidance and progress review by the Speech Therapist</w:t>
            </w:r>
          </w:p>
        </w:tc>
        <w:tc>
          <w:tcPr/>
          <w:p>
            <w:pPr>
              <w:pStyle w:val="Compact"/>
              <w:jc w:val="left"/>
            </w:pPr>
            <w:r>
              <w:t xml:space="preserve">13 Jun 2025</w:t>
            </w:r>
          </w:p>
        </w:tc>
        <w:tc>
          <w:tcPr/>
          <w:p>
            <w:pPr>
              <w:pStyle w:val="Compact"/>
              <w:jc w:val="left"/>
            </w:pPr>
            <w:r>
              <w:t xml:space="preserve">30 min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6</w:t>
            </w:r>
          </w:p>
        </w:tc>
        <w:tc>
          <w:tcPr/>
          <w:p>
            <w:pPr>
              <w:pStyle w:val="Compact"/>
              <w:jc w:val="left"/>
            </w:pPr>
            <w:r>
              <w:t xml:space="preserve">Therapeutic Materials &amp; Customized Exercise Booklet – Printed phonological awareness worksheets and home practice program</w:t>
            </w:r>
          </w:p>
        </w:tc>
        <w:tc>
          <w:tcPr/>
          <w:p>
            <w:pPr>
              <w:pStyle w:val="Compact"/>
              <w:jc w:val="left"/>
            </w:pPr>
            <w:r>
              <w:t xml:space="preserve">14 Jun 2025</w:t>
            </w:r>
          </w:p>
        </w:tc>
        <w:tc>
          <w:tcPr/>
          <w:p>
            <w:pPr>
              <w:pStyle w:val="Compact"/>
              <w:jc w:val="left"/>
            </w:pPr>
            <w:r>
              <w:t xml:space="preserve">—</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7</w:t>
            </w:r>
          </w:p>
        </w:tc>
        <w:tc>
          <w:tcPr/>
          <w:p>
            <w:pPr>
              <w:pStyle w:val="Compact"/>
              <w:jc w:val="left"/>
            </w:pPr>
            <w:r>
              <w:t xml:space="preserve">Follow-up Progress Evaluation – Mid-program assessment to adjust the Speech Therapist's intervention plan</w:t>
            </w:r>
          </w:p>
        </w:tc>
        <w:tc>
          <w:tcPr/>
          <w:p>
            <w:pPr>
              <w:pStyle w:val="Compact"/>
              <w:jc w:val="left"/>
            </w:pPr>
            <w:r>
              <w:t xml:space="preserve">15 Jun 2025</w:t>
            </w:r>
          </w:p>
        </w:tc>
        <w:tc>
          <w:tcPr/>
          <w:p>
            <w:pPr>
              <w:pStyle w:val="Compact"/>
              <w:jc w:val="left"/>
            </w:pPr>
            <w:r>
              <w:t xml:space="preserve">60 min</w:t>
            </w:r>
          </w:p>
        </w:tc>
        <w:tc>
          <w:tcPr/>
          <w:p>
            <w:pPr>
              <w:pStyle w:val="Compact"/>
              <w:jc w:val="left"/>
            </w:pPr>
            <w:r>
              <w:t xml:space="preserve">6,000</w:t>
            </w:r>
          </w:p>
        </w:tc>
        <w:tc>
          <w:tcPr/>
          <w:p>
            <w:pPr>
              <w:pStyle w:val="Compact"/>
              <w:jc w:val="left"/>
            </w:pPr>
            <w:r>
              <w:t xml:space="preserve">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36,000.00 DZD</w:t>
            </w:r>
          </w:p>
        </w:tc>
      </w:tr>
      <w:tr>
        <w:tc>
          <w:tcPr/>
          <w:p>
            <w:pPr>
              <w:pStyle w:val="Compact"/>
              <w:jc w:val="left"/>
            </w:pPr>
            <w:r>
              <w:t xml:space="preserve">VAT (19% – Algiers Municipal Rate)</w:t>
            </w:r>
          </w:p>
        </w:tc>
        <w:tc>
          <w:tcPr/>
          <w:p>
            <w:pPr>
              <w:pStyle w:val="Compact"/>
              <w:jc w:val="right"/>
            </w:pPr>
            <w:r>
              <w:t xml:space="preserve">6,840.00 DZD</w:t>
            </w:r>
          </w:p>
        </w:tc>
      </w:tr>
      <w:tr>
        <w:tc>
          <w:tcPr/>
          <w:p>
            <w:pPr>
              <w:pStyle w:val="Compact"/>
              <w:jc w:val="left"/>
            </w:pPr>
            <w:r>
              <w:t xml:space="preserve">Discount (Early Payment – 5%)</w:t>
            </w:r>
          </w:p>
        </w:tc>
        <w:tc>
          <w:tcPr/>
          <w:p>
            <w:pPr>
              <w:pStyle w:val="Compact"/>
              <w:jc w:val="right"/>
            </w:pPr>
            <w:r>
              <w:t xml:space="preserve">-1,800.00 DZD</w:t>
            </w:r>
          </w:p>
        </w:tc>
      </w:tr>
      <w:tr>
        <w:tc>
          <w:tcPr/>
          <w:p>
            <w:pPr>
              <w:pStyle w:val="Compact"/>
              <w:jc w:val="left"/>
            </w:pPr>
            <w:r>
              <w:t xml:space="preserve">TOTAL AMOUNT DUE</w:t>
            </w:r>
          </w:p>
        </w:tc>
        <w:tc>
          <w:tcPr/>
          <w:p>
            <w:pPr>
              <w:pStyle w:val="Compact"/>
              <w:jc w:val="right"/>
            </w:pPr>
            <w:r>
              <w:t xml:space="preserve">41,040.00 DZD</w:t>
            </w:r>
          </w:p>
        </w:tc>
      </w:tr>
    </w:tbl>
    <w:bookmarkEnd w:id="24"/>
    <w:bookmarkStart w:id="25" w:name="payment-terms-instructions"/>
    <w:p>
      <w:pPr>
        <w:pStyle w:val="Heading3"/>
      </w:pPr>
      <w:r>
        <w:t xml:space="preserve">Payment Terms &amp; Instructions</w:t>
      </w:r>
    </w:p>
    <w:p>
      <w:pPr>
        <w:pStyle w:val="FirstParagraph"/>
      </w:pPr>
      <w:r>
        <w:t xml:space="preserve">This Invoice must be settled in full no later than the due date of 30 June 2025. Payment may be made via bank transfer to the account of Clinique de Logopédie d'Alger, Bank of Algeria, Branch Hydra, Account No: 007 0000000000000000000, IBAN: DZ76 0070 0000 0000 0000 0000 0000. Alternatively, cash or cheque payments are accepted at our office in Algeria Algiers during business hours (Monday to Friday, 08:00–17:00).</w:t>
      </w:r>
    </w:p>
    <w:p>
      <w:pPr>
        <w:pStyle w:val="BodyText"/>
      </w:pPr>
      <w:r>
        <w:t xml:space="preserve">A late payment penalty of 1.5% per month will be applied to any outstanding balance beyond the due date, in accordance with Algerian commercial law (Code de Commerce, Article 1234).</w:t>
      </w:r>
    </w:p>
    <w:p>
      <w:pPr>
        <w:pStyle w:val="BodyText"/>
      </w:pPr>
      <w:r>
        <w:t xml:space="preserve">Please reference the Invoice number INV-2025-0487 on all correspondence and remittances to ensure proper accounting reconciliation.</w:t>
      </w:r>
    </w:p>
    <w:bookmarkEnd w:id="25"/>
    <w:bookmarkStart w:id="26" w:name="important-notes-regarding-this-invoice"/>
    <w:p>
      <w:pPr>
        <w:pStyle w:val="Heading3"/>
      </w:pPr>
      <w:r>
        <w:t xml:space="preserve">Important Notes Regarding This Invoice</w:t>
      </w:r>
    </w:p>
    <w:p>
      <w:pPr>
        <w:pStyle w:val="FirstParagraph"/>
      </w:pPr>
      <w:r>
        <w:t xml:space="preserve">1. This Invoice covers speech therapy services rendered by a licensed Speech Therapist registered with the Algerian Ministry of Health and the National Order of Logopedists. All sessions were conducted at our clinic in Algeria Algiers, Hydra District.</w:t>
      </w:r>
    </w:p>
    <w:p>
      <w:pPr>
        <w:pStyle w:val="BodyText"/>
      </w:pPr>
      <w:r>
        <w:t xml:space="preserve">2. The remaining 7 sessions of the 10-session articulation program will be invoiced separately upon completion. A follow-up Invoice will be issued no later than 15 July 2025.</w:t>
      </w:r>
    </w:p>
    <w:p>
      <w:pPr>
        <w:pStyle w:val="BodyText"/>
      </w:pPr>
      <w:r>
        <w:t xml:space="preserve">3. This Invoice is valid for a period of 90 days from the date of issue. After this period, the Speech Therapist reserves the right to reissue the document with updated pricing if applicable.</w:t>
      </w:r>
    </w:p>
    <w:p>
      <w:pPr>
        <w:pStyle w:val="BodyText"/>
      </w:pPr>
      <w:r>
        <w:t xml:space="preserve">4. In the event of any discrepancy in the services listed on this Invoice, the client is requested to contact the Speech Therapist's office within 14 calendar days of receipt. Disputes will be resolved under the jurisdiction of the Commercial Court of Algiers, Algeria Algiers.</w:t>
      </w:r>
    </w:p>
    <w:p>
      <w:pPr>
        <w:pStyle w:val="BodyText"/>
      </w:pPr>
      <w:r>
        <w:t xml:space="preserve">5. This document serves as the official fiscal record for the services described. A duplicate copy may be requested by providing the original Invoice number and the client's NIF.</w:t>
      </w:r>
    </w:p>
    <w:bookmarkEnd w:id="26"/>
    <w:p>
      <w:pPr>
        <w:pStyle w:val="BodyText"/>
      </w:pPr>
      <w:r>
        <w:t xml:space="preserve">Speech Therapist – Dr. Karim Haddad</w:t>
      </w:r>
    </w:p>
    <w:p>
      <w:pPr>
        <w:pStyle w:val="BodyText"/>
      </w:pPr>
      <w:r>
        <w:t xml:space="preserve">Authorized Signatory</w:t>
      </w:r>
    </w:p>
    <w:p>
      <w:pPr>
        <w:pStyle w:val="BodyText"/>
      </w:pPr>
      <w:r>
        <w:t xml:space="preserve">Client Acknowledgment</w:t>
      </w:r>
    </w:p>
    <w:p>
      <w:pPr>
        <w:pStyle w:val="BodyText"/>
      </w:pPr>
      <w:r>
        <w:t xml:space="preserve">Mme. Amina Benali</w:t>
      </w:r>
    </w:p>
    <w:p>
      <w:pPr>
        <w:pStyle w:val="BodyText"/>
      </w:pPr>
      <w:r>
        <w:rPr>
          <w:bCs/>
          <w:b/>
        </w:rPr>
        <w:t xml:space="preserve">Clinique de Logopédie d'Alger</w:t>
      </w:r>
      <w:r>
        <w:t xml:space="preserve"> </w:t>
      </w:r>
      <w:r>
        <w:t xml:space="preserve">– Speech Therapy &amp; Communication Center</w:t>
      </w:r>
    </w:p>
    <w:p>
      <w:pPr>
        <w:pStyle w:val="BodyText"/>
      </w:pPr>
      <w:r>
        <w:t xml:space="preserve">12, Rue Didouche Mourad, Hydra, Algeria Algiers, 16000 | Tel: +213 (0) 23 45 67 89</w:t>
      </w:r>
    </w:p>
    <w:p>
      <w:pPr>
        <w:pStyle w:val="BodyText"/>
      </w:pPr>
      <w:r>
        <w:t xml:space="preserve">Registered with the Algerian Ministry of Health – License LOG-ALG-2019-0042</w:t>
      </w:r>
    </w:p>
    <w:p>
      <w:pPr>
        <w:pStyle w:val="BodyText"/>
      </w:pPr>
      <w:r>
        <w:t xml:space="preserve">This Invoice was generated electronically and is legally valid under Algerian fiscal regulations (Code Général des Impôts, Article 331).</w:t>
      </w:r>
    </w:p>
    <w:p>
      <w:pPr>
        <w:pStyle w:val="BodyText"/>
      </w:pPr>
      <w:r>
        <w:t xml:space="preserve">Thank you for choosing our Speech Therapist services in Algeria Algiers. We are committed to your continued communication health and well-being.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Algeria Algiers</dc:title>
  <dc:creator/>
  <dc:language>en</dc:language>
  <cp:keywords/>
  <dcterms:created xsi:type="dcterms:W3CDTF">2026-10-10T07:28:39Z</dcterms:created>
  <dcterms:modified xsi:type="dcterms:W3CDTF">2026-10-10T07:28:39Z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