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clarity-speech-language-centre"/>
    <w:p>
      <w:pPr>
        <w:pStyle w:val="Heading1"/>
      </w:pPr>
      <w:r>
        <w:t xml:space="preserve">Clarity Speech &amp; Language Centre</w:t>
      </w:r>
    </w:p>
    <w:p>
      <w:pPr>
        <w:pStyle w:val="FirstParagraph"/>
      </w:pPr>
      <w:r>
        <w:t xml:space="preserve">Professional Speech Therapist Services</w:t>
      </w:r>
    </w:p>
    <w:p>
      <w:pPr>
        <w:pStyle w:val="BodyText"/>
      </w:pPr>
      <w:r>
        <w:t xml:space="preserve">4520 Rue Saint-Denis, Suite 310</w:t>
      </w:r>
    </w:p>
    <w:p>
      <w:pPr>
        <w:pStyle w:val="BodyText"/>
      </w:pPr>
      <w:r>
        <w:t xml:space="preserve">Montreal, Quebec, Canada H2J 2K5</w:t>
      </w:r>
    </w:p>
    <w:p>
      <w:pPr>
        <w:pStyle w:val="BodyText"/>
      </w:pPr>
      <w:r>
        <w:t xml:space="preserve">Phone: (514) 555-0187 | Email: billing@clarityspeech.ca</w:t>
      </w:r>
    </w:p>
    <w:p>
      <w:pPr>
        <w:pStyle w:val="BodyText"/>
      </w:pPr>
      <w:r>
        <w:t xml:space="preserve">QRC License No. ST-2024-08831 | GST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t xml:space="preserve">CANADA MONTREAL</w:t>
      </w:r>
    </w:p>
    <w:bookmarkEnd w:id="21"/>
    <w:bookmarkStart w:id="22" w:name="billed-to-client"/>
    <w:p>
      <w:pPr>
        <w:pStyle w:val="Heading3"/>
      </w:pPr>
      <w:r>
        <w:t xml:space="preserve">Billed To (Client)</w:t>
      </w:r>
    </w:p>
    <w:p>
      <w:pPr>
        <w:pStyle w:val="FirstParagraph"/>
      </w:pPr>
      <w:r>
        <w:rPr>
          <w:bCs/>
          <w:b/>
        </w:rPr>
        <w:t xml:space="preserve">Ms. Catherine Tremblay</w:t>
      </w:r>
    </w:p>
    <w:p>
      <w:pPr>
        <w:pStyle w:val="BodyText"/>
      </w:pPr>
      <w:r>
        <w:t xml:space="preserve">1847 Avenue du Mont-Royal, Apt 5B</w:t>
      </w:r>
    </w:p>
    <w:p>
      <w:pPr>
        <w:pStyle w:val="BodyText"/>
      </w:pPr>
      <w:r>
        <w:t xml:space="preserve">Montreal, Quebec, Canada H2G 1T4</w:t>
      </w:r>
    </w:p>
    <w:p>
      <w:pPr>
        <w:pStyle w:val="BodyText"/>
      </w:pPr>
      <w:r>
        <w:t xml:space="preserve">Phone: (514) 555-0342</w:t>
      </w:r>
    </w:p>
    <w:p>
      <w:pPr>
        <w:pStyle w:val="BodyText"/>
      </w:pPr>
      <w:r>
        <w:t xml:space="preserve">Email: c.tremblay@email.ca</w:t>
      </w:r>
    </w:p>
    <w:p>
      <w:pPr>
        <w:pStyle w:val="BodyText"/>
      </w:pPr>
      <w:r>
        <w:t xml:space="preserve">Client File No.: CF-2025-1194</w:t>
      </w:r>
    </w:p>
    <w:bookmarkEnd w:id="22"/>
    <w:bookmarkStart w:id="23" w:name="service-provider"/>
    <w:p>
      <w:pPr>
        <w:pStyle w:val="Heading3"/>
      </w:pPr>
      <w:r>
        <w:t xml:space="preserve">Service Provider</w:t>
      </w:r>
    </w:p>
    <w:p>
      <w:pPr>
        <w:pStyle w:val="FirstParagraph"/>
      </w:pPr>
      <w:r>
        <w:rPr>
          <w:bCs/>
          <w:b/>
        </w:rPr>
        <w:t xml:space="preserve">Dr. Marie-Ève Lavoie, M.Sc., CCC-SLP</w:t>
      </w:r>
    </w:p>
    <w:p>
      <w:pPr>
        <w:pStyle w:val="BodyText"/>
      </w:pPr>
      <w:r>
        <w:t xml:space="preserve">Lead Speech Therapist</w:t>
      </w:r>
    </w:p>
    <w:p>
      <w:pPr>
        <w:pStyle w:val="BodyText"/>
      </w:pPr>
      <w:r>
        <w:t xml:space="preserve">Clarity Speech &amp; Language Centre</w:t>
      </w:r>
    </w:p>
    <w:p>
      <w:pPr>
        <w:pStyle w:val="BodyText"/>
      </w:pPr>
      <w:r>
        <w:t xml:space="preserve">Montreal, Quebec, Canada</w:t>
      </w:r>
    </w:p>
    <w:p>
      <w:pPr>
        <w:pStyle w:val="BodyText"/>
      </w:pPr>
      <w:r>
        <w:t xml:space="preserve">Reg. No. QRC-SLP-4472</w:t>
      </w:r>
    </w:p>
    <w:p>
      <w:pPr>
        <w:pStyle w:val="BodyText"/>
      </w:pPr>
      <w:r>
        <w:t xml:space="preserve">Specialty: Pediatric &amp; Adult Speech Therapy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Session Date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May 5, 2025</w:t>
            </w:r>
          </w:p>
        </w:tc>
        <w:tc>
          <w:tcPr/>
          <w:p>
            <w:pPr>
              <w:pStyle w:val="Compact"/>
              <w:jc w:val="left"/>
            </w:pPr>
            <w:r>
              <w:t xml:space="preserve">Initial Speech Therapy Assessment &amp; Diagnostic Evaluation – Comprehensive articulation and phonological processing assessment for a 7-year-old client in Canada Montreal</w:t>
            </w:r>
          </w:p>
        </w:tc>
        <w:tc>
          <w:tcPr/>
          <w:p>
            <w:pPr>
              <w:pStyle w:val="Compact"/>
              <w:jc w:val="left"/>
            </w:pPr>
            <w:r>
              <w:t xml:space="preserve">60 min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May 12, 2025</w:t>
            </w:r>
          </w:p>
        </w:tc>
        <w:tc>
          <w:tcPr/>
          <w:p>
            <w:pPr>
              <w:pStyle w:val="Compact"/>
              <w:jc w:val="left"/>
            </w:pPr>
            <w:r>
              <w:t xml:space="preserve">Individual Speech Therapist Session – Articulation therapy targeting /r/ and /l/ phoneme production, oral motor exercises, and home practice plan development</w:t>
            </w:r>
          </w:p>
        </w:tc>
        <w:tc>
          <w:tcPr/>
          <w:p>
            <w:pPr>
              <w:pStyle w:val="Compact"/>
              <w:jc w:val="left"/>
            </w:pPr>
            <w:r>
              <w:t xml:space="preserve">45 min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May 19, 2025</w:t>
            </w:r>
          </w:p>
        </w:tc>
        <w:tc>
          <w:tcPr/>
          <w:p>
            <w:pPr>
              <w:pStyle w:val="Compact"/>
              <w:jc w:val="left"/>
            </w:pPr>
            <w:r>
              <w:t xml:space="preserve">Individual Speech Therapist Session – Phonological awareness activities, minimal pair discrimination tasks, and progress monitoring documentation</w:t>
            </w:r>
          </w:p>
        </w:tc>
        <w:tc>
          <w:tcPr/>
          <w:p>
            <w:pPr>
              <w:pStyle w:val="Compact"/>
              <w:jc w:val="left"/>
            </w:pPr>
            <w:r>
              <w:t xml:space="preserve">45 min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May 26, 2025</w:t>
            </w:r>
          </w:p>
        </w:tc>
        <w:tc>
          <w:tcPr/>
          <w:p>
            <w:pPr>
              <w:pStyle w:val="Compact"/>
              <w:jc w:val="left"/>
            </w:pPr>
            <w:r>
              <w:t xml:space="preserve">Individual Speech Therapist Session – Fluency shaping techniques, breath control exercises, and parent coaching on carryover strategies for daily communication</w:t>
            </w:r>
          </w:p>
        </w:tc>
        <w:tc>
          <w:tcPr/>
          <w:p>
            <w:pPr>
              <w:pStyle w:val="Compact"/>
              <w:jc w:val="left"/>
            </w:pPr>
            <w:r>
              <w:t xml:space="preserve">45 min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June 2, 2025</w:t>
            </w:r>
          </w:p>
        </w:tc>
        <w:tc>
          <w:tcPr/>
          <w:p>
            <w:pPr>
              <w:pStyle w:val="Compact"/>
              <w:jc w:val="left"/>
            </w:pPr>
            <w:r>
              <w:t xml:space="preserve">Individual Speech Therapist Session – Language formulation therapy, narrative development activities, and receptive/expressive language milestone tracking</w:t>
            </w:r>
          </w:p>
        </w:tc>
        <w:tc>
          <w:tcPr/>
          <w:p>
            <w:pPr>
              <w:pStyle w:val="Compact"/>
              <w:jc w:val="left"/>
            </w:pPr>
            <w:r>
              <w:t xml:space="preserve">45 min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June 9, 2025</w:t>
            </w:r>
          </w:p>
        </w:tc>
        <w:tc>
          <w:tcPr/>
          <w:p>
            <w:pPr>
              <w:pStyle w:val="Compact"/>
              <w:jc w:val="left"/>
            </w:pPr>
            <w:r>
              <w:t xml:space="preserve">Progress Review &amp; Treatment Plan Update – Mid-cycle evaluation of speech therapy outcomes, adjustment of therapeutic goals, and written progress report for school IEP team in Canada Montreal</w:t>
            </w:r>
          </w:p>
        </w:tc>
        <w:tc>
          <w:tcPr/>
          <w:p>
            <w:pPr>
              <w:pStyle w:val="Compact"/>
              <w:jc w:val="left"/>
            </w:pPr>
            <w:r>
              <w:t xml:space="preserve">60 min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June 12, 2025</w:t>
            </w:r>
          </w:p>
        </w:tc>
        <w:tc>
          <w:tcPr/>
          <w:p>
            <w:pPr>
              <w:pStyle w:val="Compact"/>
              <w:jc w:val="left"/>
            </w:pPr>
            <w:r>
              <w:t xml:space="preserve">Parent Consultation &amp; Home Program Design – One-on-one session with caregiver to review speech therapist recommendations, demonstrate home-based exercises, and provide printed activity booklet</w:t>
            </w:r>
          </w:p>
        </w:tc>
        <w:tc>
          <w:tcPr/>
          <w:p>
            <w:pPr>
              <w:pStyle w:val="Compact"/>
              <w:jc w:val="left"/>
            </w:pPr>
            <w:r>
              <w:t xml:space="preserve">30 min</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(7 sessions)</w:t>
            </w:r>
          </w:p>
        </w:tc>
        <w:tc>
          <w:tcPr/>
          <w:p>
            <w:pPr>
              <w:pStyle w:val="Compact"/>
              <w:jc w:val="left"/>
            </w:pPr>
            <w:r>
              <w:t xml:space="preserve">$1,045.00</w:t>
            </w:r>
          </w:p>
        </w:tc>
      </w:tr>
      <w:tr>
        <w:tc>
          <w:tcPr/>
          <w:p>
            <w:pPr>
              <w:pStyle w:val="Compact"/>
              <w:jc w:val="left"/>
            </w:pPr>
            <w:r>
              <w:t xml:space="preserve">GST (5% – Canada Federal)</w:t>
            </w:r>
          </w:p>
        </w:tc>
        <w:tc>
          <w:tcPr/>
          <w:p>
            <w:pPr>
              <w:pStyle w:val="Compact"/>
              <w:jc w:val="left"/>
            </w:pPr>
            <w:r>
              <w:t xml:space="preserve">$52.25</w:t>
            </w:r>
          </w:p>
        </w:tc>
      </w:tr>
      <w:tr>
        <w:tc>
          <w:tcPr/>
          <w:p>
            <w:pPr>
              <w:pStyle w:val="Compact"/>
              <w:jc w:val="left"/>
            </w:pPr>
            <w:r>
              <w:t xml:space="preserve">QST (9.975% – Quebec Provincial)</w:t>
            </w:r>
          </w:p>
        </w:tc>
        <w:tc>
          <w:tcPr/>
          <w:p>
            <w:pPr>
              <w:pStyle w:val="Compact"/>
              <w:jc w:val="left"/>
            </w:pPr>
            <w:r>
              <w:t xml:space="preserve">$104.21</w:t>
            </w:r>
          </w:p>
        </w:tc>
      </w:tr>
      <w:tr>
        <w:tc>
          <w:tcPr/>
          <w:p>
            <w:pPr>
              <w:pStyle w:val="Compact"/>
              <w:jc w:val="left"/>
            </w:pPr>
            <w:r>
              <w:t xml:space="preserve">TOTAL DUE (CAD)</w:t>
            </w:r>
          </w:p>
        </w:tc>
        <w:tc>
          <w:tcPr/>
          <w:p>
            <w:pPr>
              <w:pStyle w:val="Compact"/>
              <w:jc w:val="left"/>
            </w:pPr>
            <w:r>
              <w:t xml:space="preserve">$1,201.46</w:t>
            </w:r>
          </w:p>
        </w:tc>
      </w:tr>
    </w:tbl>
    <w:bookmarkStart w:id="24" w:name="payment-instructions"/>
    <w:p>
      <w:pPr>
        <w:pStyle w:val="Heading3"/>
      </w:pPr>
      <w:r>
        <w:t xml:space="preserve">Payment Instructions</w:t>
      </w:r>
    </w:p>
    <w:p>
      <w:pPr>
        <w:pStyle w:val="FirstParagraph"/>
      </w:pPr>
      <w:r>
        <w:rPr>
          <w:bCs/>
          <w:b/>
        </w:rPr>
        <w:t xml:space="preserve">Method 1 – Interac e-Transfer:</w:t>
      </w:r>
      <w:r>
        <w:t xml:space="preserve"> </w:t>
      </w:r>
      <w:r>
        <w:t xml:space="preserve">Send to billing@clarityspeech.ca using the reference number INV-2025-0472. Please include your full name in the memo field.</w:t>
      </w:r>
    </w:p>
    <w:p>
      <w:pPr>
        <w:pStyle w:val="BodyText"/>
      </w:pPr>
      <w:r>
        <w:rPr>
          <w:bCs/>
          <w:b/>
        </w:rPr>
        <w:t xml:space="preserve">Method 2 – Bank Transfer:</w:t>
      </w:r>
      <w:r>
        <w:t xml:space="preserve"> </w:t>
      </w:r>
      <w:r>
        <w:t xml:space="preserve">Institution No. 00012 | Transit No. 123456 | Account No. 9876543210 | Beneficiary: Clarity Speech &amp; Language Centre Inc.</w:t>
      </w:r>
    </w:p>
    <w:p>
      <w:pPr>
        <w:pStyle w:val="BodyText"/>
      </w:pPr>
      <w:r>
        <w:rPr>
          <w:bCs/>
          <w:b/>
        </w:rPr>
        <w:t xml:space="preserve">Method 3 – Cheque:</w:t>
      </w:r>
      <w:r>
        <w:t xml:space="preserve"> </w:t>
      </w:r>
      <w:r>
        <w:t xml:space="preserve">Make payable to "Clarity Speech &amp; Language Centre Inc." and mail to 4520 Rue Saint-Denis, Suite 310, Montreal, Quebec, Canada H2J 2K5.</w:t>
      </w:r>
    </w:p>
    <w:p>
      <w:pPr>
        <w:pStyle w:val="BodyText"/>
      </w:pPr>
      <w:r>
        <w:rPr>
          <w:bCs/>
          <w:b/>
        </w:rPr>
        <w:t xml:space="preserve">Method 4 – Credit Card:</w:t>
      </w:r>
      <w:r>
        <w:t xml:space="preserve"> </w:t>
      </w:r>
      <w:r>
        <w:t xml:space="preserve">Visa, Mastercard, and Interac accepted. Contact our office at (514) 555-0187 to arrange secure card payment over the phone.</w:t>
      </w:r>
    </w:p>
    <w:p>
      <w:pPr>
        <w:pStyle w:val="BodyText"/>
      </w:pPr>
      <w:r>
        <w:t xml:space="preserve">Please note that a late payment fee of 1.5% per month will be applied to any balance outstanding after the due date of July 12, 2025, in accordance with the Quebec Civil Code and applicable Canada Montreal commercial regulations.</w:t>
      </w:r>
    </w:p>
    <w:bookmarkEnd w:id="24"/>
    <w:bookmarkStart w:id="25" w:name="important-notes-terms"/>
    <w:p>
      <w:pPr>
        <w:pStyle w:val="Heading3"/>
      </w:pPr>
      <w:r>
        <w:t xml:space="preserve">Important Notes &amp; Terms</w:t>
      </w:r>
    </w:p>
    <w:p>
      <w:pPr>
        <w:pStyle w:val="FirstParagraph"/>
      </w:pPr>
      <w:r>
        <w:t xml:space="preserve">1. This invoice covers speech therapy services rendered by a licensed Speech Therapist registered with the Ordre des orthophonistes et audiologistes du Québec (OOAQ). All sessions were conducted at our clinic in Canada Montreal or via approved telehealth platforms.</w:t>
      </w:r>
    </w:p>
    <w:p>
      <w:pPr>
        <w:pStyle w:val="BodyText"/>
      </w:pPr>
      <w:r>
        <w:t xml:space="preserve">2. This invoice may be submitted to your extended health insurance provider or private health plan for reimbursement. Please retain this document as your official proof of payment and service delivery. Most Canadian insurance plans in the Montreal region cover a portion of speech therapy fees.</w:t>
      </w:r>
    </w:p>
    <w:p>
      <w:pPr>
        <w:pStyle w:val="BodyText"/>
      </w:pPr>
      <w:r>
        <w:t xml:space="preserve">3. If you require a duplicate copy of this invoice or a detailed itemized breakdown for your insurance claim, please contact our billing department within 90 days of the issue date.</w:t>
      </w:r>
    </w:p>
    <w:p>
      <w:pPr>
        <w:pStyle w:val="BodyText"/>
      </w:pPr>
      <w:r>
        <w:t xml:space="preserve">4. All services described in this invoice were performed in compliance with the professional standards set by the Speech Therapist regulatory body in Quebec and the broader Canadian healthcare framework.</w:t>
      </w:r>
    </w:p>
    <w:p>
      <w:pPr>
        <w:pStyle w:val="BodyText"/>
      </w:pPr>
      <w:r>
        <w:t xml:space="preserve">5. This invoice is valid for a period of 12 months from the date of issue. After this period, please contact us for a reissued document.</w:t>
      </w:r>
    </w:p>
    <w:p>
      <w:pPr>
        <w:pStyle w:val="BodyText"/>
      </w:pPr>
      <w:r>
        <w:t xml:space="preserve">6. For questions regarding this invoice or your child's speech therapy treatment plan, please contact Dr. Lavoie's office directly. We are committed to transparent communication with all families in the Canada Montreal community.</w:t>
      </w:r>
    </w:p>
    <w:bookmarkEnd w:id="25"/>
    <w:p>
      <w:pPr>
        <w:pStyle w:val="BodyText"/>
      </w:pPr>
      <w:r>
        <w:rPr>
          <w:bCs/>
          <w:b/>
        </w:rPr>
        <w:t xml:space="preserve">Clarity Speech &amp; Language Centre Inc.</w:t>
      </w:r>
      <w:r>
        <w:t xml:space="preserve"> </w:t>
      </w:r>
      <w:r>
        <w:t xml:space="preserve">| 4520 Rue Saint-Denis, Suite 310, Montreal, Quebec, Canada H2J 2K5</w:t>
      </w:r>
    </w:p>
    <w:p>
      <w:pPr>
        <w:pStyle w:val="BodyText"/>
      </w:pPr>
      <w:r>
        <w:t xml:space="preserve">Corporate Registration: QC-2019-448712 | GST: 123456789RT0001 | QST: 1056789012QT0001</w:t>
      </w:r>
    </w:p>
    <w:p>
      <w:pPr>
        <w:pStyle w:val="BodyText"/>
      </w:pPr>
      <w:r>
        <w:t xml:space="preserve">This invoice was generated electronically and is valid without a physical signature. | Page 1 of 1</w:t>
      </w:r>
    </w:p>
    <w:p>
      <w:pPr>
        <w:pStyle w:val="BodyText"/>
      </w:pPr>
      <w:r>
        <w:t xml:space="preserve">Thank you for choosing our Speech Therapist services in Canada Montreal. We appreciate your trust and look forward to continuing your care journey.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Canada Montreal</dc:title>
  <dc:creator/>
  <dc:language>en</dc:language>
  <cp:keywords/>
  <dcterms:created xsi:type="dcterms:W3CDTF">2026-10-10T09:08:40Z</dcterms:created>
  <dcterms:modified xsi:type="dcterms:W3CDTF">2026-10-10T09:08:40Z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