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berlin-speech-therapy-clinic"/>
    <w:p>
      <w:pPr>
        <w:pStyle w:val="Heading1"/>
      </w:pPr>
      <w:r>
        <w:t xml:space="preserve">Berlin Speech Therapy Clinic</w:t>
      </w:r>
    </w:p>
    <w:p>
      <w:pPr>
        <w:pStyle w:val="FirstParagraph"/>
      </w:pPr>
      <w:r>
        <w:rPr>
          <w:bCs/>
          <w:b/>
        </w:rPr>
        <w:t xml:space="preserve">Dr. Elena Weber, M.A. Speech-Language Pathology</w:t>
      </w:r>
    </w:p>
    <w:p>
      <w:pPr>
        <w:pStyle w:val="BodyText"/>
      </w:pPr>
      <w:r>
        <w:t xml:space="preserve">Friedrichstraße 123, 10117 Berlin, Germany</w:t>
      </w:r>
    </w:p>
    <w:p>
      <w:pPr>
        <w:pStyle w:val="BodyText"/>
      </w:pPr>
      <w:r>
        <w:t xml:space="preserve">Phone: +49 (0)30 12345678</w:t>
      </w:r>
    </w:p>
    <w:p>
      <w:pPr>
        <w:pStyle w:val="BodyText"/>
      </w:pPr>
      <w:r>
        <w:t xml:space="preserve">Email: office@berlin-speech-therapy.de</w:t>
      </w:r>
    </w:p>
    <w:p>
      <w:pPr>
        <w:pStyle w:val="BodyText"/>
      </w:pPr>
      <w:r>
        <w:t xml:space="preserve">Website: www.berlin-speech-therapy.de</w:t>
      </w:r>
    </w:p>
    <w:p>
      <w:pPr>
        <w:pStyle w:val="BodyText"/>
      </w:pPr>
      <w:r>
        <w:t xml:space="preserve">VAT ID: DE123456789</w:t>
      </w:r>
    </w:p>
    <w:p>
      <w:pPr>
        <w:pStyle w:val="BodyText"/>
      </w:pPr>
      <w:r>
        <w:t xml:space="preserve">License No.: Bln-Logopädie-2023-001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Max Mustermann GmbH</w:t>
      </w:r>
    </w:p>
    <w:p>
      <w:pPr>
        <w:pStyle w:val="BodyText"/>
      </w:pPr>
      <w:r>
        <w:t xml:space="preserve">HRB 123456 B</w:t>
      </w:r>
    </w:p>
    <w:p>
      <w:pPr>
        <w:pStyle w:val="BodyText"/>
      </w:pPr>
      <w:r>
        <w:t xml:space="preserve">Represented by: Hans Müller</w:t>
      </w:r>
    </w:p>
    <w:p>
      <w:pPr>
        <w:pStyle w:val="BodyText"/>
      </w:pPr>
      <w:r>
        <w:t xml:space="preserve">Kurfürstendamm 45</w:t>
      </w:r>
    </w:p>
    <w:p>
      <w:pPr>
        <w:pStyle w:val="BodyText"/>
      </w:pPr>
      <w:r>
        <w:t xml:space="preserve">10719 Berlin, Germany</w:t>
      </w:r>
    </w:p>
    <w:p>
      <w:pPr>
        <w:pStyle w:val="BodyText"/>
      </w:pPr>
      <w:r>
        <w:t xml:space="preserve">VAT ID: DE987654321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Max Mustermann GmbH Office</w:t>
      </w:r>
    </w:p>
    <w:p>
      <w:pPr>
        <w:pStyle w:val="BodyText"/>
      </w:pPr>
      <w:r>
        <w:t xml:space="preserve">Kurfürstendamm 45</w:t>
      </w:r>
    </w:p>
    <w:p>
      <w:pPr>
        <w:pStyle w:val="BodyText"/>
      </w:pPr>
      <w:r>
        <w:t xml:space="preserve">10719 Berlin, Germany</w:t>
      </w:r>
    </w:p>
    <w:p>
      <w:pPr>
        <w:pStyle w:val="BodyText"/>
      </w:pPr>
      <w:r>
        <w:rPr>
          <w:iCs/>
          <w:i/>
        </w:rPr>
        <w:t xml:space="preserve">Corporate Wellness Program - Employee Support</w:t>
      </w:r>
    </w:p>
    <w:bookmarkEnd w:id="23"/>
    <w:p>
      <w:pPr>
        <w:pStyle w:val="BodyText"/>
      </w:pPr>
      <w:r>
        <w:rPr>
          <w:bCs/>
          <w:b/>
        </w:rPr>
        <w:t xml:space="preserve">Important Notice Regarding German Tax Law:</w:t>
      </w:r>
      <w:r>
        <w:t xml:space="preserve"> </w:t>
      </w:r>
      <w:r>
        <w:t xml:space="preserve">This invoice complies with the German Fiscal Code (Abgabenordnung) and the Value Added Tax Act (Umsatzsteuergesetz). All services rendered are subject to the standard VAT rate of 19% applicable in Germany Berlin. Payment is to be made in Euros (EUR).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Speech Therapy Assessment</w:t>
            </w:r>
            <w:r>
              <w:br/>
            </w:r>
            <w:r>
              <w:t xml:space="preserve">Comprehensive evaluation of speech, language, and communication disorders for corporate employee. Includes diagnostic testing, history taking, and formulation of a personalized therapy plan in accordance with German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Speech Therapy Sessions</w:t>
            </w:r>
            <w:r>
              <w:br/>
            </w:r>
            <w:r>
              <w:t xml:space="preserve">10 sessions of one-on-one speech therapy focusing on articulation disorders, fluency enhancement, and voice therapy. Each session lasts 45 minutes and is conducted by a certified Speech Therapist in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Language Development Consultation</w:t>
            </w:r>
            <w:r>
              <w:br/>
            </w:r>
            <w:r>
              <w:t xml:space="preserve">Specialized consultation for bilingual employees experiencing language processing difficulties. Includes assessment of receptive and expressive language skills in both German and English, with recommendations for workplace accommodations.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Swallowing Disorder (Dysphagia) Evaluation</w:t>
            </w:r>
            <w:r>
              <w:br/>
            </w:r>
            <w:r>
              <w:t xml:space="preserve">Clinical assessment of swallowing function using standardized protocols. Includes observation of oral intake, sensory-motor evaluation, and safety recommendations for employees with diagnosed or suspected dysphagia.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and Documentation</w:t>
            </w:r>
            <w:r>
              <w:br/>
            </w:r>
            <w:r>
              <w:t xml:space="preserve">Detailed written report summarizing therapy progress, outcomes, and future recommendations. Prepared in accordance with German healthcare documentation standards and suitable for submission to health insurance providers.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Workshop: Communication Skills</w:t>
            </w:r>
            <w:r>
              <w:br/>
            </w:r>
            <w:r>
              <w:t xml:space="preserve">Group workshop for 15 employees focusing on effective communication strategies, presentation skills, and overcoming speech anxiety. Delivered by our expert Speech Therapist team in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2,050.00 EUR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389.50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2,439.50 EUR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transfer the total amount of 2,439.50 EUR to the following bank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Deutsche Bank AG Berlin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Berlin Speech Therapy Clinic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DEUTDEDBBER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are provided by qualified Speech Therapists licensed to practice in Germany Berlin.</w:t>
      </w:r>
    </w:p>
    <w:p>
      <w:pPr>
        <w:pStyle w:val="BodyText"/>
      </w:pPr>
      <w:r>
        <w:t xml:space="preserve">2. Late payments will incur interest at the statutory rate of 5% above the base rate of the European Central Bank.</w:t>
      </w:r>
    </w:p>
    <w:p>
      <w:pPr>
        <w:pStyle w:val="BodyText"/>
      </w:pPr>
      <w:r>
        <w:t xml:space="preserve">3. This invoice is valid for tax purposes in Germany and complies with all relevant regulations.</w:t>
      </w:r>
    </w:p>
    <w:p>
      <w:pPr>
        <w:pStyle w:val="BodyText"/>
      </w:pPr>
      <w:r>
        <w:t xml:space="preserve">4. Please retain this document for your records and accounting purposes.</w:t>
      </w:r>
    </w:p>
    <w:p>
      <w:pPr>
        <w:pStyle w:val="BodyText"/>
      </w:pPr>
      <w:r>
        <w:t xml:space="preserve">5. For any questions regarding this invoice, please contact our office at the address or phone number listed above.</w:t>
      </w:r>
    </w:p>
    <w:bookmarkEnd w:id="25"/>
    <w:bookmarkStart w:id="26" w:name="about-our-services"/>
    <w:p>
      <w:pPr>
        <w:pStyle w:val="Heading4"/>
      </w:pPr>
      <w:r>
        <w:t xml:space="preserve">About Our Services:</w:t>
      </w:r>
    </w:p>
    <w:p>
      <w:pPr>
        <w:pStyle w:val="FirstParagraph"/>
      </w:pPr>
      <w:r>
        <w:t xml:space="preserve">Berlin Speech Therapy Clinic provides comprehensive speech, language, and swallowing therapy services to individuals and organizations throughout Germany Berlin. Our team of certified Speech Therapists specializes in treating a wide range of communication disorders, including articulation disorders, aphasia, stuttering, voice disorders, and cognitive-communication deficits. We are committed to delivering high-quality, evidence-based care that meets the unique needs of each client.</w:t>
      </w:r>
    </w:p>
    <w:bookmarkEnd w:id="26"/>
    <w:p>
      <w:pPr>
        <w:pStyle w:val="BodyText"/>
      </w:pPr>
      <w:r>
        <w:t xml:space="preserve">Thank you for choosing Berlin Speech Therapy Clinic. We appreciate your business and look forward to continuing our partnership.</w:t>
      </w:r>
    </w:p>
    <w:p>
      <w:pPr>
        <w:pStyle w:val="BodyText"/>
      </w:pPr>
      <w:r>
        <w:t xml:space="preserve">© 2024 Berlin Speech Therapy Clinic. All rights reserved.</w:t>
      </w:r>
    </w:p>
    <w:p>
      <w:pPr>
        <w:pStyle w:val="BodyText"/>
      </w:pPr>
      <w:r>
        <w:t xml:space="preserve">This is an official invoice document generated in accordance with German commercial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Therapy Services - Berlin, Germany</dc:title>
  <dc:creator/>
  <dc:language>en</dc:language>
  <cp:keywords/>
  <dcterms:created xsi:type="dcterms:W3CDTF">2026-10-10T06:42:11Z</dcterms:created>
  <dcterms:modified xsi:type="dcterms:W3CDTF">2026-10-10T06:42:11Z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