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Iraq</w:t>
      </w:r>
      <w:r>
        <w:t xml:space="preserve"> </w:t>
      </w:r>
      <w:r>
        <w:t xml:space="preserve">Baghdad</w:t>
      </w:r>
    </w:p>
    <w:p>
      <w:pPr>
        <w:pStyle w:val="FirstParagraph"/>
      </w:pPr>
      <w:r>
        <w:t xml:space="preserve">INVOICE</w:t>
      </w:r>
    </w:p>
    <w:p>
      <w:pPr>
        <w:pStyle w:val="BodyText"/>
      </w:pPr>
      <w:r>
        <w:t xml:space="preserve">Professional Speech Therapist Services</w:t>
      </w:r>
    </w:p>
    <w:p>
      <w:pPr>
        <w:pStyle w:val="BodyText"/>
      </w:pPr>
      <w:r>
        <w:t xml:space="preserve">Serving Iraq Baghdad and Surrounding Regions</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INV-BGD-2025-0472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Status:</w:t>
      </w:r>
      <w:r>
        <w:t xml:space="preserve"> </w:t>
      </w:r>
      <w:r>
        <w:t xml:space="preserve">PENDING</w:t>
      </w:r>
    </w:p>
    <w:bookmarkEnd w:id="20"/>
    <w:bookmarkStart w:id="21" w:name="service-provider-speech-therapist"/>
    <w:p>
      <w:pPr>
        <w:pStyle w:val="Heading4"/>
      </w:pPr>
      <w:r>
        <w:t xml:space="preserve">Service Provider (Speech Therapist)</w:t>
      </w:r>
    </w:p>
    <w:p>
      <w:pPr>
        <w:pStyle w:val="FirstParagraph"/>
      </w:pPr>
      <w:r>
        <w:rPr>
          <w:bCs/>
          <w:b/>
        </w:rPr>
        <w:t xml:space="preserve">Dr. Layla Al-Rashid, M.S. CCC-SLP</w:t>
      </w:r>
    </w:p>
    <w:p>
      <w:pPr>
        <w:pStyle w:val="BodyText"/>
      </w:pPr>
      <w:r>
        <w:t xml:space="preserve">Certified Speech Therapist &amp; Clinical Linguist</w:t>
      </w:r>
    </w:p>
    <w:p>
      <w:pPr>
        <w:pStyle w:val="BodyText"/>
      </w:pPr>
      <w:r>
        <w:t xml:space="preserve">Al-Mansour District, Baghdad, Iraq</w:t>
      </w:r>
    </w:p>
    <w:p>
      <w:pPr>
        <w:pStyle w:val="BodyText"/>
      </w:pPr>
      <w:r>
        <w:t xml:space="preserve">Phone: +964 770 123 4567</w:t>
      </w:r>
    </w:p>
    <w:p>
      <w:pPr>
        <w:pStyle w:val="BodyText"/>
      </w:pPr>
      <w:r>
        <w:t xml:space="preserve">Email: layla.rashid@speechcare-baghdad.iq</w:t>
      </w:r>
    </w:p>
    <w:p>
      <w:pPr>
        <w:pStyle w:val="BodyText"/>
      </w:pPr>
      <w:r>
        <w:t xml:space="preserve">License No.: IQ-SLP-2019-00847</w:t>
      </w:r>
    </w:p>
    <w:bookmarkEnd w:id="21"/>
    <w:bookmarkStart w:id="22" w:name="client-patient"/>
    <w:p>
      <w:pPr>
        <w:pStyle w:val="Heading4"/>
      </w:pPr>
      <w:r>
        <w:t xml:space="preserve">Client / Patient</w:t>
      </w:r>
    </w:p>
    <w:p>
      <w:pPr>
        <w:pStyle w:val="FirstParagraph"/>
      </w:pPr>
      <w:r>
        <w:rPr>
          <w:bCs/>
          <w:b/>
        </w:rPr>
        <w:t xml:space="preserve">Mr. Ahmed Khalid Al-Jubouri</w:t>
      </w:r>
    </w:p>
    <w:p>
      <w:pPr>
        <w:pStyle w:val="BodyText"/>
      </w:pPr>
      <w:r>
        <w:t xml:space="preserve">On behalf of: Sarah Al-Jubouri (Age: 7)</w:t>
      </w:r>
    </w:p>
    <w:p>
      <w:pPr>
        <w:pStyle w:val="BodyText"/>
      </w:pPr>
      <w:r>
        <w:t xml:space="preserve">Al-Karrada, Baghdad, Iraq</w:t>
      </w:r>
    </w:p>
    <w:p>
      <w:pPr>
        <w:pStyle w:val="BodyText"/>
      </w:pPr>
      <w:r>
        <w:t xml:space="preserve">Phone: +964 781 987 6543</w:t>
      </w:r>
    </w:p>
    <w:p>
      <w:pPr>
        <w:pStyle w:val="BodyText"/>
      </w:pPr>
      <w:r>
        <w:t xml:space="preserve">Email: ahmed.jubouri@email.com</w:t>
      </w:r>
    </w:p>
    <w:p>
      <w:pPr>
        <w:pStyle w:val="BodyText"/>
      </w:pPr>
      <w:r>
        <w:t xml:space="preserve">Client Reference: CL-2025-0119</w:t>
      </w:r>
    </w:p>
    <w:bookmarkEnd w:id="22"/>
    <w:bookmarkStart w:id="25" w:name="X3b283cb56c9ff1484ba86e4634457eab8bfbefb"/>
    <w:p>
      <w:pPr>
        <w:pStyle w:val="Heading3"/>
      </w:pPr>
      <w:r>
        <w:t xml:space="preserve">Invoice Line Items – Speech Therapist Session Breakdown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Duration</w:t>
            </w:r>
          </w:p>
        </w:tc>
        <w:tc>
          <w:tcPr/>
          <w:p>
            <w:pPr>
              <w:pStyle w:val="Compact"/>
              <w:jc w:val="left"/>
            </w:pPr>
            <w:r>
              <w:t xml:space="preserve">Rate (IQD)</w:t>
            </w:r>
          </w:p>
        </w:tc>
        <w:tc>
          <w:tcPr/>
          <w:p>
            <w:pPr>
              <w:pStyle w:val="Compact"/>
              <w:jc w:val="left"/>
            </w:pPr>
            <w:r>
              <w:t xml:space="preserve">Amount (IQD)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Speech Therapist Assessment &amp; Diagnostic Evaluation – Comprehensive articulation and phonological analysis conducted in Baghdad clinic</w:t>
            </w:r>
          </w:p>
        </w:tc>
        <w:tc>
          <w:tcPr/>
          <w:p>
            <w:pPr>
              <w:pStyle w:val="Compact"/>
              <w:jc w:val="left"/>
            </w:pPr>
            <w:r>
              <w:t xml:space="preserve">02 Jun 2025</w:t>
            </w:r>
          </w:p>
        </w:tc>
        <w:tc>
          <w:tcPr/>
          <w:p>
            <w:pPr>
              <w:pStyle w:val="Compact"/>
              <w:jc w:val="left"/>
            </w:pPr>
            <w:r>
              <w:t xml:space="preserve">90 min</w:t>
            </w:r>
          </w:p>
        </w:tc>
        <w:tc>
          <w:tcPr/>
          <w:p>
            <w:pPr>
              <w:pStyle w:val="Compact"/>
              <w:jc w:val="left"/>
            </w:pPr>
            <w:r>
              <w:t xml:space="preserve">75,000</w:t>
            </w:r>
          </w:p>
        </w:tc>
        <w:tc>
          <w:tcPr/>
          <w:p>
            <w:pPr>
              <w:pStyle w:val="Compact"/>
              <w:jc w:val="left"/>
            </w:pPr>
            <w:r>
              <w:t xml:space="preserve">75,000</w:t>
            </w:r>
          </w:p>
        </w:tc>
        <w:tc>
          <w:tcPr/>
          <w:p>
            <w:pPr>
              <w:pStyle w:val="Compact"/>
              <w:jc w:val="left"/>
            </w:pPr>
            <w:r>
              <w:t xml:space="preserve">One-time fee</w:t>
            </w:r>
          </w:p>
        </w:tc>
      </w:tr>
      <w:tr>
        <w:tc>
          <w:tcPr/>
          <w:p>
            <w:pPr>
              <w:pStyle w:val="Compact"/>
              <w:jc w:val="left"/>
            </w:pPr>
            <w:r>
              <w:t xml:space="preserve">2</w:t>
            </w:r>
          </w:p>
        </w:tc>
        <w:tc>
          <w:tcPr/>
          <w:p>
            <w:pPr>
              <w:pStyle w:val="Compact"/>
              <w:jc w:val="left"/>
            </w:pPr>
            <w:r>
              <w:t xml:space="preserve">Individual Speech Therapist Session – Articulation therapy targeting /r/ and /l/ sound production (Session 1 of 8)</w:t>
            </w:r>
          </w:p>
        </w:tc>
        <w:tc>
          <w:tcPr/>
          <w:p>
            <w:pPr>
              <w:pStyle w:val="Compact"/>
              <w:jc w:val="left"/>
            </w:pPr>
            <w:r>
              <w:t xml:space="preserve">05 Jun 2025</w:t>
            </w:r>
          </w:p>
        </w:tc>
        <w:tc>
          <w:tcPr/>
          <w:p>
            <w:pPr>
              <w:pStyle w:val="Compact"/>
              <w:jc w:val="left"/>
            </w:pPr>
            <w:r>
              <w:t xml:space="preserve">60 min</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Weekly session</w:t>
            </w:r>
          </w:p>
        </w:tc>
      </w:tr>
      <w:tr>
        <w:tc>
          <w:tcPr/>
          <w:p>
            <w:pPr>
              <w:pStyle w:val="Compact"/>
              <w:jc w:val="left"/>
            </w:pPr>
            <w:r>
              <w:t xml:space="preserve">3</w:t>
            </w:r>
          </w:p>
        </w:tc>
        <w:tc>
          <w:tcPr/>
          <w:p>
            <w:pPr>
              <w:pStyle w:val="Compact"/>
              <w:jc w:val="left"/>
            </w:pPr>
            <w:r>
              <w:t xml:space="preserve">Individual Speech Therapist Session – Phonological awareness and minimal pair discrimination exercises (Session 2 of 8)</w:t>
            </w:r>
          </w:p>
        </w:tc>
        <w:tc>
          <w:tcPr/>
          <w:p>
            <w:pPr>
              <w:pStyle w:val="Compact"/>
              <w:jc w:val="left"/>
            </w:pPr>
            <w:r>
              <w:t xml:space="preserve">12 Jun 2025</w:t>
            </w:r>
          </w:p>
        </w:tc>
        <w:tc>
          <w:tcPr/>
          <w:p>
            <w:pPr>
              <w:pStyle w:val="Compact"/>
              <w:jc w:val="left"/>
            </w:pPr>
            <w:r>
              <w:t xml:space="preserve">60 min</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Weekly session</w:t>
            </w:r>
          </w:p>
        </w:tc>
      </w:tr>
      <w:tr>
        <w:tc>
          <w:tcPr/>
          <w:p>
            <w:pPr>
              <w:pStyle w:val="Compact"/>
              <w:jc w:val="left"/>
            </w:pPr>
            <w:r>
              <w:t xml:space="preserve">4</w:t>
            </w:r>
          </w:p>
        </w:tc>
        <w:tc>
          <w:tcPr/>
          <w:p>
            <w:pPr>
              <w:pStyle w:val="Compact"/>
              <w:jc w:val="left"/>
            </w:pPr>
            <w:r>
              <w:t xml:space="preserve">Group Speech Therapist Workshop – Social communication and pragmatic language skills for children in Iraq Baghdad community program</w:t>
            </w:r>
          </w:p>
        </w:tc>
        <w:tc>
          <w:tcPr/>
          <w:p>
            <w:pPr>
              <w:pStyle w:val="Compact"/>
              <w:jc w:val="left"/>
            </w:pPr>
            <w:r>
              <w:t xml:space="preserve">14 Jun 2025</w:t>
            </w:r>
          </w:p>
        </w:tc>
        <w:tc>
          <w:tcPr/>
          <w:p>
            <w:pPr>
              <w:pStyle w:val="Compact"/>
              <w:jc w:val="left"/>
            </w:pPr>
            <w:r>
              <w:t xml:space="preserve">90 min</w:t>
            </w:r>
          </w:p>
        </w:tc>
        <w:tc>
          <w:tcPr/>
          <w:p>
            <w:pPr>
              <w:pStyle w:val="Compact"/>
              <w:jc w:val="left"/>
            </w:pPr>
            <w:r>
              <w:t xml:space="preserve">30,000</w:t>
            </w:r>
          </w:p>
        </w:tc>
        <w:tc>
          <w:tcPr/>
          <w:p>
            <w:pPr>
              <w:pStyle w:val="Compact"/>
              <w:jc w:val="left"/>
            </w:pPr>
            <w:r>
              <w:t xml:space="preserve">30,000</w:t>
            </w:r>
          </w:p>
        </w:tc>
        <w:tc>
          <w:tcPr/>
          <w:p>
            <w:pPr>
              <w:pStyle w:val="Compact"/>
              <w:jc w:val="left"/>
            </w:pPr>
            <w:r>
              <w:t xml:space="preserve">Group of 5</w:t>
            </w:r>
          </w:p>
        </w:tc>
      </w:tr>
      <w:tr>
        <w:tc>
          <w:tcPr/>
          <w:p>
            <w:pPr>
              <w:pStyle w:val="Compact"/>
              <w:jc w:val="left"/>
            </w:pPr>
            <w:r>
              <w:t xml:space="preserve">5</w:t>
            </w:r>
          </w:p>
        </w:tc>
        <w:tc>
          <w:tcPr/>
          <w:p>
            <w:pPr>
              <w:pStyle w:val="Compact"/>
              <w:jc w:val="left"/>
            </w:pPr>
            <w:r>
              <w:t xml:space="preserve">Home Visit – Speech Therapist in-home consultation for parent training and home practice guidance in Al-Karrada, Baghdad</w:t>
            </w:r>
          </w:p>
        </w:tc>
        <w:tc>
          <w:tcPr/>
          <w:p>
            <w:pPr>
              <w:pStyle w:val="Compact"/>
              <w:jc w:val="left"/>
            </w:pPr>
            <w:r>
              <w:t xml:space="preserve">14 Jun 2025</w:t>
            </w:r>
          </w:p>
        </w:tc>
        <w:tc>
          <w:tcPr/>
          <w:p>
            <w:pPr>
              <w:pStyle w:val="Compact"/>
              <w:jc w:val="left"/>
            </w:pPr>
            <w:r>
              <w:t xml:space="preserve">45 min</w:t>
            </w:r>
          </w:p>
        </w:tc>
        <w:tc>
          <w:tcPr/>
          <w:p>
            <w:pPr>
              <w:pStyle w:val="Compact"/>
              <w:jc w:val="left"/>
            </w:pPr>
            <w:r>
              <w:t xml:space="preserve">55,000</w:t>
            </w:r>
          </w:p>
        </w:tc>
        <w:tc>
          <w:tcPr/>
          <w:p>
            <w:pPr>
              <w:pStyle w:val="Compact"/>
              <w:jc w:val="left"/>
            </w:pPr>
            <w:r>
              <w:t xml:space="preserve">55,000</w:t>
            </w:r>
          </w:p>
        </w:tc>
        <w:tc>
          <w:tcPr/>
          <w:p>
            <w:pPr>
              <w:pStyle w:val="Compact"/>
              <w:jc w:val="left"/>
            </w:pPr>
            <w:r>
              <w:t xml:space="preserve">Travel included</w:t>
            </w:r>
          </w:p>
        </w:tc>
      </w:tr>
      <w:tr>
        <w:tc>
          <w:tcPr/>
          <w:p>
            <w:pPr>
              <w:pStyle w:val="Compact"/>
              <w:jc w:val="left"/>
            </w:pPr>
            <w:r>
              <w:t xml:space="preserve">6</w:t>
            </w:r>
          </w:p>
        </w:tc>
        <w:tc>
          <w:tcPr/>
          <w:p>
            <w:pPr>
              <w:pStyle w:val="Compact"/>
              <w:jc w:val="left"/>
            </w:pPr>
            <w:r>
              <w:t xml:space="preserve">Progress Report &amp; Written Evaluation – Detailed Speech Therapist clinical report documenting milestones, recommendations, and next-phase plan</w:t>
            </w:r>
          </w:p>
        </w:tc>
        <w:tc>
          <w:tcPr/>
          <w:p>
            <w:pPr>
              <w:pStyle w:val="Compact"/>
              <w:jc w:val="left"/>
            </w:pPr>
            <w:r>
              <w:t xml:space="preserve">15 Jun 2025</w:t>
            </w:r>
          </w:p>
        </w:tc>
        <w:tc>
          <w:tcPr/>
          <w:p>
            <w:pPr>
              <w:pStyle w:val="Compact"/>
              <w:jc w:val="left"/>
            </w:pPr>
            <w:r>
              <w:t xml:space="preserve">—</w:t>
            </w:r>
          </w:p>
        </w:tc>
        <w:tc>
          <w:tcPr/>
          <w:p>
            <w:pPr>
              <w:pStyle w:val="Compact"/>
              <w:jc w:val="left"/>
            </w:pPr>
            <w:r>
              <w:t xml:space="preserve">25,000</w:t>
            </w:r>
          </w:p>
        </w:tc>
        <w:tc>
          <w:tcPr/>
          <w:p>
            <w:pPr>
              <w:pStyle w:val="Compact"/>
              <w:jc w:val="left"/>
            </w:pPr>
            <w:r>
              <w:t xml:space="preserve">25,000</w:t>
            </w:r>
          </w:p>
        </w:tc>
        <w:tc>
          <w:tcPr/>
          <w:p>
            <w:pPr>
              <w:pStyle w:val="Compact"/>
              <w:jc w:val="left"/>
            </w:pPr>
            <w:r>
              <w:t xml:space="preserve">Delivered via email</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275,000 IQD</w:t>
            </w:r>
          </w:p>
        </w:tc>
      </w:tr>
      <w:tr>
        <w:tc>
          <w:tcPr/>
          <w:p>
            <w:pPr>
              <w:pStyle w:val="Compact"/>
              <w:jc w:val="left"/>
            </w:pPr>
            <w:r>
              <w:t xml:space="preserve">VAT (5% – Iraq Standard Rate)</w:t>
            </w:r>
          </w:p>
        </w:tc>
        <w:tc>
          <w:tcPr/>
          <w:p>
            <w:pPr>
              <w:pStyle w:val="Compact"/>
              <w:jc w:val="right"/>
            </w:pPr>
            <w:r>
              <w:t xml:space="preserve">13,750 IQD</w:t>
            </w:r>
          </w:p>
        </w:tc>
      </w:tr>
      <w:tr>
        <w:tc>
          <w:tcPr/>
          <w:p>
            <w:pPr>
              <w:pStyle w:val="Compact"/>
              <w:jc w:val="left"/>
            </w:pPr>
            <w:r>
              <w:t xml:space="preserve">Discount (Loyalty – 2nd month)</w:t>
            </w:r>
          </w:p>
        </w:tc>
        <w:tc>
          <w:tcPr/>
          <w:p>
            <w:pPr>
              <w:pStyle w:val="Compact"/>
              <w:jc w:val="right"/>
            </w:pPr>
            <w:r>
              <w:t xml:space="preserve">-10,000 IQD</w:t>
            </w:r>
          </w:p>
        </w:tc>
      </w:tr>
      <w:tr>
        <w:tc>
          <w:tcPr/>
          <w:p>
            <w:pPr>
              <w:pStyle w:val="Compact"/>
              <w:jc w:val="left"/>
            </w:pPr>
            <w:r>
              <w:t xml:space="preserve">Grand Total Due</w:t>
            </w:r>
          </w:p>
        </w:tc>
        <w:tc>
          <w:tcPr/>
          <w:p>
            <w:pPr>
              <w:pStyle w:val="Compact"/>
              <w:jc w:val="right"/>
            </w:pPr>
            <w:r>
              <w:t xml:space="preserve">278,750 IQD</w:t>
            </w:r>
          </w:p>
        </w:tc>
      </w:tr>
    </w:tbl>
    <w:bookmarkStart w:id="23" w:name="invoice-notes-payment-instructions"/>
    <w:p>
      <w:pPr>
        <w:pStyle w:val="Heading4"/>
      </w:pPr>
      <w:r>
        <w:t xml:space="preserve">Invoice Notes &amp; Payment Instructions</w:t>
      </w:r>
    </w:p>
    <w:p>
      <w:pPr>
        <w:pStyle w:val="FirstParagraph"/>
      </w:pPr>
      <w:r>
        <w:rPr>
          <w:bCs/>
          <w:b/>
        </w:rPr>
        <w:t xml:space="preserve">Payment Method:</w:t>
      </w:r>
      <w:r>
        <w:t xml:space="preserve"> </w:t>
      </w:r>
      <w:r>
        <w:t xml:space="preserve">Bank transfer to Al-Rafidain Bank, Baghdad Branch – Account Name: Dr. Layla Al-Rashid – IBAN: IQ96 RFLB 0001 2345 6789 0123 4567</w:t>
      </w:r>
    </w:p>
    <w:p>
      <w:pPr>
        <w:pStyle w:val="BodyText"/>
      </w:pPr>
      <w:r>
        <w:rPr>
          <w:bCs/>
          <w:b/>
        </w:rPr>
        <w:t xml:space="preserve">Alternative:</w:t>
      </w:r>
      <w:r>
        <w:t xml:space="preserve"> </w:t>
      </w:r>
      <w:r>
        <w:t xml:space="preserve">Cash payment accepted at the Speech Therapist clinic located in Al-Mansour, Baghdad, Iraq. Please reference Invoice Number INV-BGD-2025-0472 on all payments.</w:t>
      </w:r>
    </w:p>
    <w:p>
      <w:pPr>
        <w:pStyle w:val="BodyText"/>
      </w:pPr>
      <w:r>
        <w:rPr>
          <w:bCs/>
          <w:b/>
        </w:rPr>
        <w:t xml:space="preserve">Due Date:</w:t>
      </w:r>
      <w:r>
        <w:t xml:space="preserve"> </w:t>
      </w:r>
      <w:r>
        <w:t xml:space="preserve">This Invoice must be settled in full by 30 June 2025. A late payment surcharge of 2% per week will apply to outstanding balances after the due date.</w:t>
      </w:r>
    </w:p>
    <w:p>
      <w:pPr>
        <w:pStyle w:val="BodyText"/>
      </w:pPr>
      <w:r>
        <w:rPr>
          <w:bCs/>
          <w:b/>
        </w:rPr>
        <w:t xml:space="preserve">Next Appointment:</w:t>
      </w:r>
      <w:r>
        <w:t xml:space="preserve"> </w:t>
      </w:r>
      <w:r>
        <w:t xml:space="preserve">The next scheduled Speech Therapist session is confirmed for 19 June 2025 at 10:00 AM at the Baghdad clinic. Please arrive 10 minutes early for check-in.</w:t>
      </w:r>
    </w:p>
    <w:bookmarkEnd w:id="23"/>
    <w:bookmarkStart w:id="24" w:name="X9c36544cb189674b75a7d565106635805a75abd"/>
    <w:p>
      <w:pPr>
        <w:pStyle w:val="Heading4"/>
      </w:pPr>
      <w:r>
        <w:t xml:space="preserve">Terms &amp; Conditions – Speech Therapist Services in Iraq Baghdad</w:t>
      </w:r>
    </w:p>
    <w:p>
      <w:pPr>
        <w:pStyle w:val="FirstParagraph"/>
      </w:pPr>
      <w:r>
        <w:t xml:space="preserve">1. This Invoice represents the final billing for all Speech Therapist services rendered during the period of 02 June 2025 through 15 June 2025. All services were delivered by a licensed and certified Speech Therapist operating under the regulatory framework of the Iraqi Ministry of Health in Baghdad.</w:t>
      </w:r>
    </w:p>
    <w:p>
      <w:pPr>
        <w:pStyle w:val="BodyText"/>
      </w:pPr>
      <w:r>
        <w:t xml:space="preserve">2. The Speech Therapist reserves the right to adjust session frequency, duration, or therapeutic approach based on the patient's clinical progress. Any additional sessions beyond the agreed treatment plan will be invoiced separately with a minimum 48-hour notice.</w:t>
      </w:r>
    </w:p>
    <w:p>
      <w:pPr>
        <w:pStyle w:val="BodyText"/>
      </w:pPr>
      <w:r>
        <w:t xml:space="preserve">3. All home visits by the Speech Therapist within the Baghdad metropolitan area are included in the stated rate. Visits to locations outside Iraq Baghdad city limits (e.g., Hilla, Nasiriyah, Basra) will incur an additional travel surcharge of 20,000 IQD per visit.</w:t>
      </w:r>
    </w:p>
    <w:p>
      <w:pPr>
        <w:pStyle w:val="BodyText"/>
      </w:pPr>
      <w:r>
        <w:t xml:space="preserve">4. Cancellations of scheduled Speech Therapist sessions must be made at least 24 hours in advance. Late cancellations or no-shows will be charged at 50% of the session fee as outlined in this Invoice.</w:t>
      </w:r>
    </w:p>
    <w:p>
      <w:pPr>
        <w:pStyle w:val="BodyText"/>
      </w:pPr>
      <w:r>
        <w:t xml:space="preserve">5. All clinical records, progress reports, and diagnostic evaluations prepared by the Speech Therapist are the intellectual property of the provider and are shared with the client for personal and medical use only. Reproduction or distribution without written consent is prohibited.</w:t>
      </w:r>
    </w:p>
    <w:p>
      <w:pPr>
        <w:pStyle w:val="BodyText"/>
      </w:pPr>
      <w:r>
        <w:t xml:space="preserve">6. This Invoice is governed by the laws of the Republic of Iraq. Any disputes arising from this Invoice or the associated Speech Therapist services shall be resolved through the competent courts in Baghdad, Iraq.</w:t>
      </w:r>
    </w:p>
    <w:p>
      <w:pPr>
        <w:pStyle w:val="BodyText"/>
      </w:pPr>
      <w:r>
        <w:t xml:space="preserve">7. The Speech Therapist commits to maintaining the highest standards of clinical confidentiality in accordance with Iraqi medical ethics regulations. All patient data referenced in this Invoice and related documents are protected under applicable privacy legislation.</w:t>
      </w:r>
    </w:p>
    <w:bookmarkEnd w:id="24"/>
    <w:p>
      <w:pPr>
        <w:pStyle w:val="BodyText"/>
      </w:pPr>
      <w:r>
        <w:rPr>
          <w:bCs/>
          <w:b/>
        </w:rPr>
        <w:t xml:space="preserve">Dr. Layla Al-Rashid – Certified Speech Therapist | Iraq Baghdad</w:t>
      </w:r>
    </w:p>
    <w:p>
      <w:pPr>
        <w:pStyle w:val="BodyText"/>
      </w:pPr>
      <w:r>
        <w:t xml:space="preserve">Al-Mansour District, Baghdad, Iraq | +964 770 123 4567 | layla.rashid@speechcare-baghdad.iq</w:t>
      </w:r>
    </w:p>
    <w:p>
      <w:pPr>
        <w:pStyle w:val="BodyText"/>
      </w:pPr>
      <w:r>
        <w:t xml:space="preserve">Thank you for choosing our Speech Therapist services in Iraq Baghdad. We are committed to your child's communication development and long-term well-being.</w:t>
      </w:r>
    </w:p>
    <w:p>
      <w:pPr>
        <w:pStyle w:val="BodyText"/>
      </w:pPr>
      <w:r>
        <w:t xml:space="preserve">This Invoice was generated electronically and is valid without a physical signature. Invoice Ref: INV-BGD-2025-0472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Services - Iraq Baghdad</dc:title>
  <dc:creator/>
  <dc:language>en</dc:language>
  <cp:keywords/>
  <dcterms:created xsi:type="dcterms:W3CDTF">2026-10-10T08:02:15Z</dcterms:created>
  <dcterms:modified xsi:type="dcterms:W3CDTF">2026-10-10T08:02:15Z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