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dr.-elena-rossi"/>
    <w:p>
      <w:pPr>
        <w:pStyle w:val="Heading1"/>
      </w:pPr>
      <w:r>
        <w:t xml:space="preserve">Dr. Elena Rossi</w:t>
      </w:r>
    </w:p>
    <w:p>
      <w:pPr>
        <w:pStyle w:val="FirstParagraph"/>
      </w:pPr>
      <w:r>
        <w:t xml:space="preserve">Logopedista / Speech Therapist</w:t>
      </w:r>
    </w:p>
    <w:p>
      <w:pPr>
        <w:pStyle w:val="BodyText"/>
      </w:pPr>
      <w:r>
        <w:t xml:space="preserve">Via Montenapoleone, 15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Email: dr.rossi@speechtherapy-milan.it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Marco Bianchi</w:t>
      </w:r>
    </w:p>
    <w:p>
      <w:pPr>
        <w:pStyle w:val="BodyText"/>
      </w:pPr>
      <w:r>
        <w:t xml:space="preserve">Via della Spiga, 22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CF: BNCMRC80A01H501U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Speech and Language Assessment</w:t>
            </w:r>
            <w:r>
              <w:br/>
            </w:r>
            <w:r>
              <w:t xml:space="preserve">Comprehensive evaluation of articulation, phonology, and language comprehension for pediatric patient. Conducted at the clinic in Milan. Includes standardized testing and clinical observation.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Sessions (Articulation)</w:t>
            </w:r>
            <w:r>
              <w:br/>
            </w:r>
            <w:r>
              <w:t xml:space="preserve">One-on-one therapy sessions focusing on phonological disorders and speech clarity. Each session duration: 45 minutes. Includes home practice materials and progress notes.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Parental Guidance and Counseling</w:t>
            </w:r>
            <w:r>
              <w:br/>
            </w:r>
            <w:r>
              <w:t xml:space="preserve">Consultation session for parents regarding strategies to support speech development at home. Includes review of therapy goals and environmental modifications.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Materials and Resources</w:t>
            </w:r>
            <w:r>
              <w:br/>
            </w:r>
            <w:r>
              <w:t xml:space="preserve">Provision of specialized speech therapy tools, flashcards, and digital resources tailored to the patient's specific needs for use during and between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and Documentation</w:t>
            </w:r>
            <w:r>
              <w:br/>
            </w:r>
            <w:r>
              <w:t xml:space="preserve">Detailed written report summarizing the patient's progress during the month of October. Includes updated treatment plan and recommendations for future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€ 975.00</w:t>
      </w:r>
    </w:p>
    <w:p>
      <w:pPr>
        <w:pStyle w:val="BodyText"/>
      </w:pPr>
      <w:r>
        <w:t xml:space="preserve">VAT (IVA) 22%:</w:t>
      </w:r>
      <w:r>
        <w:t xml:space="preserve"> </w:t>
      </w:r>
      <w:r>
        <w:t xml:space="preserve">€ 214.50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€ 1,189.50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may incur a statutory interest charge as per Italian law.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Intesa Sanpaolo</w:t>
      </w:r>
    </w:p>
    <w:p>
      <w:pPr>
        <w:pStyle w:val="BodyText"/>
      </w:pPr>
      <w:r>
        <w:t xml:space="preserve">IBAN: IT60 X030 6909 6061 0000 0012 345</w:t>
      </w:r>
    </w:p>
    <w:p>
      <w:pPr>
        <w:pStyle w:val="BodyText"/>
      </w:pPr>
      <w:r>
        <w:t xml:space="preserve">BIC/SWIFT: BCITITMM</w:t>
      </w:r>
    </w:p>
    <w:p>
      <w:pPr>
        <w:pStyle w:val="BodyText"/>
      </w:pPr>
      <w:r>
        <w:t xml:space="preserve">Beneficiary: Dr. Elena Rossi</w:t>
      </w:r>
    </w:p>
    <w:p>
      <w:pPr>
        <w:pStyle w:val="BodyText"/>
      </w:pPr>
      <w:r>
        <w:t xml:space="preserve">Reference: Please include Invoice Number INV-2023-10-045</w:t>
      </w:r>
    </w:p>
    <w:bookmarkEnd w:id="23"/>
    <w:bookmarkStart w:id="24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 invoice represents professional services rendered by a qualified Speech Therapist registered with the Milan Order of Health Professionals.</w:t>
      </w:r>
      <w:r>
        <w:t xml:space="preserve"> </w:t>
      </w:r>
      <w:r>
        <w:t xml:space="preserve">All services were provided in accordance with the ethical and professional standards required in Italy.</w:t>
      </w:r>
      <w:r>
        <w:t xml:space="preserve"> </w:t>
      </w:r>
      <w:r>
        <w:t xml:space="preserve">The VAT rate applied is the standard rate for private healthcare services in Italy as of the current fiscal year.</w:t>
      </w:r>
      <w:r>
        <w:t xml:space="preserve"> </w:t>
      </w:r>
      <w:r>
        <w:t xml:space="preserve">If you have any questions regarding this invoice or the services provided, please contact the office in Milan directly.</w:t>
      </w:r>
    </w:p>
    <w:p>
      <w:pPr>
        <w:pStyle w:val="BodyText"/>
      </w:pPr>
      <w:r>
        <w:t xml:space="preserve">Thank you for your trust in our speech therapy services. We are committed to supporting your communication goals.</w:t>
      </w:r>
    </w:p>
    <w:bookmarkEnd w:id="24"/>
    <w:p>
      <w:pPr>
        <w:pStyle w:val="BodyText"/>
      </w:pPr>
      <w:r>
        <w:t xml:space="preserve">Dr. Elena Rossi - Speech Therapist | Via Montenapoleone, 15, 20121 Milan, Italy | P.IVA: IT01234567890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Speech Therapy Services - Milan, Italy</dc:title>
  <dc:creator/>
  <dc:language>en</dc:language>
  <cp:keywords/>
  <dcterms:created xsi:type="dcterms:W3CDTF">2026-10-10T09:12:22Z</dcterms:created>
  <dcterms:modified xsi:type="dcterms:W3CDTF">2026-10-10T09:12:22Z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