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invoice"/>
    <w:p>
      <w:pPr>
        <w:pStyle w:val="Heading1"/>
      </w:pPr>
      <w:r>
        <w:t xml:space="preserve">INVOICE</w:t>
      </w:r>
    </w:p>
    <w:p>
      <w:pPr>
        <w:pStyle w:val="FirstParagraph"/>
      </w:pPr>
      <w:r>
        <w:t xml:space="preserve">Professional Speech Therapy Services</w:t>
      </w:r>
    </w:p>
    <w:p>
      <w:pPr>
        <w:pStyle w:val="BodyText"/>
      </w:pPr>
      <w:r>
        <w:t xml:space="preserve">SPEECH THERAPIST</w:t>
      </w:r>
      <w:r>
        <w:t xml:space="preserve"> </w:t>
      </w:r>
      <w:r>
        <w:t xml:space="preserve">  |  </w:t>
      </w:r>
      <w:r>
        <w:t xml:space="preserve"> </w:t>
      </w:r>
      <w:r>
        <w:t xml:space="preserve">NEW ZEALAND AUCKLAND</w:t>
      </w:r>
    </w:p>
    <w:p>
      <w:pPr>
        <w:pStyle w:val="BodyText"/>
      </w:pPr>
      <w:r>
        <w:t xml:space="preserve">Registered Speech Therapist – Auckland, New Zealand</w:t>
      </w:r>
    </w:p>
    <w:bookmarkEnd w:id="20"/>
    <w:bookmarkStart w:id="21" w:name="speech-therapist-provider"/>
    <w:p>
      <w:pPr>
        <w:pStyle w:val="Heading3"/>
      </w:pPr>
      <w:r>
        <w:t xml:space="preserve">Speech Therapist (Provider)</w:t>
      </w:r>
    </w:p>
    <w:p>
      <w:pPr>
        <w:pStyle w:val="FirstParagraph"/>
      </w:pPr>
      <w:r>
        <w:rPr>
          <w:bCs/>
          <w:b/>
        </w:rPr>
        <w:t xml:space="preserve">Dr. Catherine M. Whitfield, Speech Therapist</w:t>
      </w:r>
    </w:p>
    <w:p>
      <w:pPr>
        <w:pStyle w:val="BodyText"/>
      </w:pPr>
      <w:r>
        <w:t xml:space="preserve">Whitfield Speech &amp; Language Therapy Centre</w:t>
      </w:r>
    </w:p>
    <w:p>
      <w:pPr>
        <w:pStyle w:val="BodyText"/>
      </w:pPr>
      <w:r>
        <w:t xml:space="preserve">Level 3, 142 Karangahape Road</w:t>
      </w:r>
    </w:p>
    <w:p>
      <w:pPr>
        <w:pStyle w:val="BodyText"/>
      </w:pPr>
      <w:r>
        <w:t xml:space="preserve">Ponsonby, Auckland 1011</w:t>
      </w:r>
    </w:p>
    <w:p>
      <w:pPr>
        <w:pStyle w:val="BodyText"/>
      </w:pPr>
      <w:r>
        <w:t xml:space="preserve">New Zealand</w:t>
      </w:r>
    </w:p>
    <w:p>
      <w:pPr>
        <w:pStyle w:val="BodyText"/>
      </w:pPr>
      <w:r>
        <w:t xml:space="preserve">Phone: +64 9 374 8821</w:t>
      </w:r>
    </w:p>
    <w:p>
      <w:pPr>
        <w:pStyle w:val="BodyText"/>
      </w:pPr>
      <w:r>
        <w:t xml:space="preserve">Email: c.whitfield@whitfieldspeech.co.nz</w:t>
      </w:r>
    </w:p>
    <w:p>
      <w:pPr>
        <w:pStyle w:val="BodyText"/>
      </w:pPr>
      <w:r>
        <w:t xml:space="preserve">Provider No: NZST-2024-00847</w:t>
      </w:r>
    </w:p>
    <w:p>
      <w:pPr>
        <w:pStyle w:val="BodyText"/>
      </w:pPr>
      <w:r>
        <w:t xml:space="preserve">IRD No: 942-881-553</w:t>
      </w:r>
    </w:p>
    <w:bookmarkEnd w:id="21"/>
    <w:bookmarkStart w:id="22" w:name="client-bill-to"/>
    <w:p>
      <w:pPr>
        <w:pStyle w:val="Heading3"/>
      </w:pPr>
      <w:r>
        <w:t xml:space="preserve">Client (Bill To)</w:t>
      </w:r>
    </w:p>
    <w:p>
      <w:pPr>
        <w:pStyle w:val="FirstParagraph"/>
      </w:pPr>
      <w:r>
        <w:rPr>
          <w:bCs/>
          <w:b/>
        </w:rPr>
        <w:t xml:space="preserve">Mr. James T. Henderson</w:t>
      </w:r>
    </w:p>
    <w:p>
      <w:pPr>
        <w:pStyle w:val="BodyText"/>
      </w:pPr>
      <w:r>
        <w:t xml:space="preserve">47 Balmoral Road</w:t>
      </w:r>
    </w:p>
    <w:p>
      <w:pPr>
        <w:pStyle w:val="BodyText"/>
      </w:pPr>
      <w:r>
        <w:t xml:space="preserve">Ponsonby, Auckland 1011</w:t>
      </w:r>
    </w:p>
    <w:p>
      <w:pPr>
        <w:pStyle w:val="BodyText"/>
      </w:pPr>
      <w:r>
        <w:t xml:space="preserve">New Zealand</w:t>
      </w:r>
    </w:p>
    <w:p>
      <w:pPr>
        <w:pStyle w:val="BodyText"/>
      </w:pPr>
      <w:r>
        <w:t xml:space="preserve">Phone: +64 21 445 6732</w:t>
      </w:r>
    </w:p>
    <w:p>
      <w:pPr>
        <w:pStyle w:val="BodyText"/>
      </w:pPr>
      <w:r>
        <w:t xml:space="preserve">Email: j.henderson@email.co.nz</w:t>
      </w:r>
    </w:p>
    <w:p>
      <w:pPr>
        <w:pStyle w:val="BodyText"/>
      </w:pPr>
      <w:r>
        <w:t xml:space="preserve">Client Ref: WHS-2025-0312</w:t>
      </w:r>
    </w:p>
    <w:p>
      <w:pPr>
        <w:pStyle w:val="BodyText"/>
      </w:pPr>
      <w:r>
        <w:t xml:space="preserve">Referring Physician: Dr. A. Patel, Auckland Hospital</w:t>
      </w:r>
    </w:p>
    <w:bookmarkEnd w:id="22"/>
    <w:p>
      <w:pPr>
        <w:pStyle w:val="BodyText"/>
      </w:pPr>
      <w:r>
        <w:t xml:space="preserve">Invoice Number</w:t>
      </w:r>
    </w:p>
    <w:p>
      <w:pPr>
        <w:pStyle w:val="BodyText"/>
      </w:pPr>
      <w:r>
        <w:t xml:space="preserve">INV-2025-0487</w:t>
      </w:r>
    </w:p>
    <w:p>
      <w:pPr>
        <w:pStyle w:val="BodyText"/>
      </w:pPr>
      <w:r>
        <w:t xml:space="preserve">Invoice Date</w:t>
      </w:r>
    </w:p>
    <w:p>
      <w:pPr>
        <w:pStyle w:val="BodyText"/>
      </w:pPr>
      <w:r>
        <w:t xml:space="preserve">14 June 2025</w:t>
      </w:r>
    </w:p>
    <w:p>
      <w:pPr>
        <w:pStyle w:val="BodyText"/>
      </w:pPr>
      <w:r>
        <w:t xml:space="preserve">Service Period</w:t>
      </w:r>
    </w:p>
    <w:p>
      <w:pPr>
        <w:pStyle w:val="BodyText"/>
      </w:pPr>
      <w:r>
        <w:t xml:space="preserve">02 Jun – 13 Jun 2025</w:t>
      </w:r>
    </w:p>
    <w:p>
      <w:pPr>
        <w:pStyle w:val="BodyText"/>
      </w:pPr>
      <w:r>
        <w:t xml:space="preserve">Payment Due</w:t>
      </w:r>
    </w:p>
    <w:p>
      <w:pPr>
        <w:pStyle w:val="BodyText"/>
      </w:pPr>
      <w:r>
        <w:t xml:space="preserve">28 June 2025</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c>
          <w:tcPr/>
          <w:p>
            <w:pPr>
              <w:pStyle w:val="Compact"/>
              <w:jc w:val="left"/>
            </w:pPr>
            <w:r>
              <w:t xml:space="preserve">GST 15%</w:t>
            </w:r>
          </w:p>
        </w:tc>
      </w:tr>
      <w:tr>
        <w:tc>
          <w:tcPr/>
          <w:p>
            <w:pPr>
              <w:pStyle w:val="Compact"/>
              <w:jc w:val="left"/>
            </w:pPr>
            <w:r>
              <w:t xml:space="preserve">1</w:t>
            </w:r>
          </w:p>
        </w:tc>
        <w:tc>
          <w:tcPr/>
          <w:p>
            <w:pPr>
              <w:pStyle w:val="Compact"/>
              <w:jc w:val="left"/>
            </w:pPr>
            <w:r>
              <w:t xml:space="preserve">Initial Speech Therapy Assessment – Comprehensive articulation and phonological processing evaluation for child client (age 7), conducted at the Auckland clinic</w:t>
            </w:r>
          </w:p>
        </w:tc>
        <w:tc>
          <w:tcPr/>
          <w:p>
            <w:pPr>
              <w:pStyle w:val="Compact"/>
              <w:jc w:val="left"/>
            </w:pPr>
            <w:r>
              <w:t xml:space="preserve">02 Jun 2025</w:t>
            </w:r>
          </w:p>
        </w:tc>
        <w:tc>
          <w:tcPr/>
          <w:p>
            <w:pPr>
              <w:pStyle w:val="Compact"/>
              <w:jc w:val="left"/>
            </w:pPr>
            <w:r>
              <w:t xml:space="preserve">60 min</w:t>
            </w:r>
          </w:p>
        </w:tc>
        <w:tc>
          <w:tcPr/>
          <w:p>
            <w:pPr>
              <w:pStyle w:val="Compact"/>
              <w:jc w:val="left"/>
            </w:pPr>
            <w:r>
              <w:t xml:space="preserve">$285.00</w:t>
            </w:r>
          </w:p>
        </w:tc>
        <w:tc>
          <w:tcPr/>
          <w:p>
            <w:pPr>
              <w:pStyle w:val="Compact"/>
              <w:jc w:val="left"/>
            </w:pPr>
            <w:r>
              <w:t xml:space="preserve">$285.00</w:t>
            </w:r>
          </w:p>
        </w:tc>
        <w:tc>
          <w:tcPr/>
          <w:p>
            <w:pPr>
              <w:pStyle w:val="Compact"/>
              <w:jc w:val="left"/>
            </w:pPr>
            <w:r>
              <w:t xml:space="preserve">$42.75</w:t>
            </w:r>
          </w:p>
        </w:tc>
      </w:tr>
      <w:tr>
        <w:tc>
          <w:tcPr/>
          <w:p>
            <w:pPr>
              <w:pStyle w:val="Compact"/>
              <w:jc w:val="left"/>
            </w:pPr>
            <w:r>
              <w:t xml:space="preserve">2</w:t>
            </w:r>
          </w:p>
        </w:tc>
        <w:tc>
          <w:tcPr/>
          <w:p>
            <w:pPr>
              <w:pStyle w:val="Compact"/>
              <w:jc w:val="left"/>
            </w:pPr>
            <w:r>
              <w:t xml:space="preserve">Speech Therapy Session – Targeted articulation exercises, oral-motor strengthening, and phoneme production practice (Session 1 of 8-week programme)</w:t>
            </w:r>
          </w:p>
        </w:tc>
        <w:tc>
          <w:tcPr/>
          <w:p>
            <w:pPr>
              <w:pStyle w:val="Compact"/>
              <w:jc w:val="left"/>
            </w:pPr>
            <w:r>
              <w:t xml:space="preserve">04 Jun 2025</w:t>
            </w:r>
          </w:p>
        </w:tc>
        <w:tc>
          <w:tcPr/>
          <w:p>
            <w:pPr>
              <w:pStyle w:val="Compact"/>
              <w:jc w:val="left"/>
            </w:pPr>
            <w:r>
              <w:t xml:space="preserve">45 min</w:t>
            </w:r>
          </w:p>
        </w:tc>
        <w:tc>
          <w:tcPr/>
          <w:p>
            <w:pPr>
              <w:pStyle w:val="Compact"/>
              <w:jc w:val="left"/>
            </w:pPr>
            <w:r>
              <w:t xml:space="preserve">$195.00</w:t>
            </w:r>
          </w:p>
        </w:tc>
        <w:tc>
          <w:tcPr/>
          <w:p>
            <w:pPr>
              <w:pStyle w:val="Compact"/>
              <w:jc w:val="left"/>
            </w:pPr>
            <w:r>
              <w:t xml:space="preserve">$195.00</w:t>
            </w:r>
          </w:p>
        </w:tc>
        <w:tc>
          <w:tcPr/>
          <w:p>
            <w:pPr>
              <w:pStyle w:val="Compact"/>
              <w:jc w:val="left"/>
            </w:pPr>
            <w:r>
              <w:t xml:space="preserve">$29.25</w:t>
            </w:r>
          </w:p>
        </w:tc>
      </w:tr>
      <w:tr>
        <w:tc>
          <w:tcPr/>
          <w:p>
            <w:pPr>
              <w:pStyle w:val="Compact"/>
              <w:jc w:val="left"/>
            </w:pPr>
            <w:r>
              <w:t xml:space="preserve">3</w:t>
            </w:r>
          </w:p>
        </w:tc>
        <w:tc>
          <w:tcPr/>
          <w:p>
            <w:pPr>
              <w:pStyle w:val="Compact"/>
              <w:jc w:val="left"/>
            </w:pPr>
            <w:r>
              <w:t xml:space="preserve">Speech Therapy Session – Fluency and language comprehension intervention, incorporating play-based therapeutic activities (Session 2)</w:t>
            </w:r>
          </w:p>
        </w:tc>
        <w:tc>
          <w:tcPr/>
          <w:p>
            <w:pPr>
              <w:pStyle w:val="Compact"/>
              <w:jc w:val="left"/>
            </w:pPr>
            <w:r>
              <w:t xml:space="preserve">06 Jun 2025</w:t>
            </w:r>
          </w:p>
        </w:tc>
        <w:tc>
          <w:tcPr/>
          <w:p>
            <w:pPr>
              <w:pStyle w:val="Compact"/>
              <w:jc w:val="left"/>
            </w:pPr>
            <w:r>
              <w:t xml:space="preserve">45 min</w:t>
            </w:r>
          </w:p>
        </w:tc>
        <w:tc>
          <w:tcPr/>
          <w:p>
            <w:pPr>
              <w:pStyle w:val="Compact"/>
              <w:jc w:val="left"/>
            </w:pPr>
            <w:r>
              <w:t xml:space="preserve">$195.00</w:t>
            </w:r>
          </w:p>
        </w:tc>
        <w:tc>
          <w:tcPr/>
          <w:p>
            <w:pPr>
              <w:pStyle w:val="Compact"/>
              <w:jc w:val="left"/>
            </w:pPr>
            <w:r>
              <w:t xml:space="preserve">$195.00</w:t>
            </w:r>
          </w:p>
        </w:tc>
        <w:tc>
          <w:tcPr/>
          <w:p>
            <w:pPr>
              <w:pStyle w:val="Compact"/>
              <w:jc w:val="left"/>
            </w:pPr>
            <w:r>
              <w:t xml:space="preserve">$29.25</w:t>
            </w:r>
          </w:p>
        </w:tc>
      </w:tr>
      <w:tr>
        <w:tc>
          <w:tcPr/>
          <w:p>
            <w:pPr>
              <w:pStyle w:val="Compact"/>
              <w:jc w:val="left"/>
            </w:pPr>
            <w:r>
              <w:t xml:space="preserve">4</w:t>
            </w:r>
          </w:p>
        </w:tc>
        <w:tc>
          <w:tcPr/>
          <w:p>
            <w:pPr>
              <w:pStyle w:val="Compact"/>
              <w:jc w:val="left"/>
            </w:pPr>
            <w:r>
              <w:t xml:space="preserve">Speech Therapy Session – Parent/caregiver coaching and home programme instruction, including demonstration of therapeutic techniques for daily practice</w:t>
            </w:r>
          </w:p>
        </w:tc>
        <w:tc>
          <w:tcPr/>
          <w:p>
            <w:pPr>
              <w:pStyle w:val="Compact"/>
              <w:jc w:val="left"/>
            </w:pPr>
            <w:r>
              <w:t xml:space="preserve">09 Jun 2025</w:t>
            </w:r>
          </w:p>
        </w:tc>
        <w:tc>
          <w:tcPr/>
          <w:p>
            <w:pPr>
              <w:pStyle w:val="Compact"/>
              <w:jc w:val="left"/>
            </w:pPr>
            <w:r>
              <w:t xml:space="preserve">30 min</w:t>
            </w:r>
          </w:p>
        </w:tc>
        <w:tc>
          <w:tcPr/>
          <w:p>
            <w:pPr>
              <w:pStyle w:val="Compact"/>
              <w:jc w:val="left"/>
            </w:pPr>
            <w:r>
              <w:t xml:space="preserve">$145.00</w:t>
            </w:r>
          </w:p>
        </w:tc>
        <w:tc>
          <w:tcPr/>
          <w:p>
            <w:pPr>
              <w:pStyle w:val="Compact"/>
              <w:jc w:val="left"/>
            </w:pPr>
            <w:r>
              <w:t xml:space="preserve">$145.00</w:t>
            </w:r>
          </w:p>
        </w:tc>
        <w:tc>
          <w:tcPr/>
          <w:p>
            <w:pPr>
              <w:pStyle w:val="Compact"/>
              <w:jc w:val="left"/>
            </w:pPr>
            <w:r>
              <w:t xml:space="preserve">$21.75</w:t>
            </w:r>
          </w:p>
        </w:tc>
      </w:tr>
      <w:tr>
        <w:tc>
          <w:tcPr/>
          <w:p>
            <w:pPr>
              <w:pStyle w:val="Compact"/>
              <w:jc w:val="left"/>
            </w:pPr>
            <w:r>
              <w:t xml:space="preserve">5</w:t>
            </w:r>
          </w:p>
        </w:tc>
        <w:tc>
          <w:tcPr/>
          <w:p>
            <w:pPr>
              <w:pStyle w:val="Compact"/>
              <w:jc w:val="left"/>
            </w:pPr>
            <w:r>
              <w:t xml:space="preserve">Speech Therapy Session – Progress monitoring, re-assessment of target phonemes, and adjustment of therapeutic plan (Session 3)</w:t>
            </w:r>
          </w:p>
        </w:tc>
        <w:tc>
          <w:tcPr/>
          <w:p>
            <w:pPr>
              <w:pStyle w:val="Compact"/>
              <w:jc w:val="left"/>
            </w:pPr>
            <w:r>
              <w:t xml:space="preserve">11 Jun 2025</w:t>
            </w:r>
          </w:p>
        </w:tc>
        <w:tc>
          <w:tcPr/>
          <w:p>
            <w:pPr>
              <w:pStyle w:val="Compact"/>
              <w:jc w:val="left"/>
            </w:pPr>
            <w:r>
              <w:t xml:space="preserve">45 min</w:t>
            </w:r>
          </w:p>
        </w:tc>
        <w:tc>
          <w:tcPr/>
          <w:p>
            <w:pPr>
              <w:pStyle w:val="Compact"/>
              <w:jc w:val="left"/>
            </w:pPr>
            <w:r>
              <w:t xml:space="preserve">$195.00</w:t>
            </w:r>
          </w:p>
        </w:tc>
        <w:tc>
          <w:tcPr/>
          <w:p>
            <w:pPr>
              <w:pStyle w:val="Compact"/>
              <w:jc w:val="left"/>
            </w:pPr>
            <w:r>
              <w:t xml:space="preserve">$195.00</w:t>
            </w:r>
          </w:p>
        </w:tc>
        <w:tc>
          <w:tcPr/>
          <w:p>
            <w:pPr>
              <w:pStyle w:val="Compact"/>
              <w:jc w:val="left"/>
            </w:pPr>
            <w:r>
              <w:t xml:space="preserve">$29.25</w:t>
            </w:r>
          </w:p>
        </w:tc>
      </w:tr>
      <w:tr>
        <w:tc>
          <w:tcPr/>
          <w:p>
            <w:pPr>
              <w:pStyle w:val="Compact"/>
              <w:jc w:val="left"/>
            </w:pPr>
            <w:r>
              <w:t xml:space="preserve">6</w:t>
            </w:r>
          </w:p>
        </w:tc>
        <w:tc>
          <w:tcPr/>
          <w:p>
            <w:pPr>
              <w:pStyle w:val="Compact"/>
              <w:jc w:val="left"/>
            </w:pPr>
            <w:r>
              <w:t xml:space="preserve">Written Progress Report – Detailed clinical report summarising speech therapy outcomes, recommendations, and next steps, prepared for the referring physician at Auckland Hospital</w:t>
            </w:r>
          </w:p>
        </w:tc>
        <w:tc>
          <w:tcPr/>
          <w:p>
            <w:pPr>
              <w:pStyle w:val="Compact"/>
              <w:jc w:val="left"/>
            </w:pPr>
            <w:r>
              <w:t xml:space="preserve">13 Jun 2025</w:t>
            </w:r>
          </w:p>
        </w:tc>
        <w:tc>
          <w:tcPr/>
          <w:p>
            <w:pPr>
              <w:pStyle w:val="Compact"/>
              <w:jc w:val="left"/>
            </w:pPr>
            <w:r>
              <w:t xml:space="preserve">—</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$14.25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$1,110.00</w:t>
            </w:r>
          </w:p>
        </w:tc>
      </w:tr>
      <w:tr>
        <w:tc>
          <w:tcPr/>
          <w:p>
            <w:pPr>
              <w:pStyle w:val="Compact"/>
              <w:jc w:val="left"/>
            </w:pPr>
            <w:r>
              <w:t xml:space="preserve">GST @ 15% (NZD)</w:t>
            </w:r>
          </w:p>
        </w:tc>
        <w:tc>
          <w:tcPr/>
          <w:p>
            <w:pPr>
              <w:pStyle w:val="Compact"/>
              <w:jc w:val="right"/>
            </w:pPr>
            <w:r>
              <w:t xml:space="preserve">$166.50</w:t>
            </w:r>
          </w:p>
        </w:tc>
      </w:tr>
      <w:tr>
        <w:tc>
          <w:tcPr/>
          <w:p>
            <w:pPr>
              <w:pStyle w:val="Compact"/>
              <w:jc w:val="left"/>
            </w:pPr>
            <w:r>
              <w:t xml:space="preserve">Client Co-payment Discount (Auckland Community Health Scheme)</w:t>
            </w:r>
          </w:p>
        </w:tc>
        <w:tc>
          <w:tcPr/>
          <w:p>
            <w:pPr>
              <w:pStyle w:val="Compact"/>
              <w:jc w:val="right"/>
            </w:pPr>
            <w:r>
              <w:t xml:space="preserve">-$85.00</w:t>
            </w:r>
          </w:p>
        </w:tc>
      </w:tr>
      <w:tr>
        <w:tc>
          <w:tcPr/>
          <w:p>
            <w:pPr>
              <w:pStyle w:val="Compact"/>
              <w:jc w:val="left"/>
            </w:pPr>
            <w:r>
              <w:t xml:space="preserve">Grand Total Due (NZD)</w:t>
            </w:r>
          </w:p>
        </w:tc>
        <w:tc>
          <w:tcPr/>
          <w:p>
            <w:pPr>
              <w:pStyle w:val="Compact"/>
              <w:jc w:val="right"/>
            </w:pPr>
            <w:r>
              <w:t xml:space="preserve">$1,191.50</w:t>
            </w:r>
          </w:p>
        </w:tc>
      </w:tr>
    </w:tbl>
    <w:bookmarkStart w:id="23" w:name="notes-clinical-remarks"/>
    <w:p>
      <w:pPr>
        <w:pStyle w:val="Heading3"/>
      </w:pPr>
      <w:r>
        <w:t xml:space="preserve">Notes &amp; Clinical Remarks</w:t>
      </w:r>
    </w:p>
    <w:p>
      <w:pPr>
        <w:pStyle w:val="FirstParagraph"/>
      </w:pPr>
      <w:r>
        <w:t xml:space="preserve">This Invoice covers speech therapy services delivered by a registered Speech Therapist operating in New Zealand Auckland under the New Zealand Speech Therapists Association (NZSTA) code of ethics and professional standards. All sessions were conducted at the Whitfield Speech &amp; Language Therapy Centre, Ponsonby, Auckland.</w:t>
      </w:r>
    </w:p>
    <w:p>
      <w:pPr>
        <w:pStyle w:val="BodyText"/>
      </w:pPr>
      <w:r>
        <w:t xml:space="preserve">The client's child is enrolled in an 8-week articulation and phonological intervention programme. This Invoice reflects services rendered during the first fortnight of the programme. Subsequent Invoices will be issued bi-weekly for the remainder of the treatment plan.</w:t>
      </w:r>
    </w:p>
    <w:p>
      <w:pPr>
        <w:pStyle w:val="BodyText"/>
      </w:pPr>
      <w:r>
        <w:t xml:space="preserve">Please note that this Speech Therapist practice in New Zealand Auckland accepts Health and Wellbeing (formerly ACC) referrals, private health insurance claims, and direct client payments. If your insurance provider requires additional documentation for reimbursement, please contact our office within 30 days of this Invoice date.</w:t>
      </w:r>
    </w:p>
    <w:p>
      <w:pPr>
        <w:pStyle w:val="BodyText"/>
      </w:pPr>
      <w:r>
        <w:t xml:space="preserve">The client co-payment discount has been applied in accordance with the Auckland District Health Board community health support scheme for eligible families. No further public funding has been applied to this Invoice.</w:t>
      </w:r>
    </w:p>
    <w:bookmarkEnd w:id="23"/>
    <w:bookmarkStart w:id="24" w:name="payment-instructions"/>
    <w:p>
      <w:pPr>
        <w:pStyle w:val="Heading3"/>
      </w:pPr>
      <w:r>
        <w:t xml:space="preserve">Payment Instructions</w:t>
      </w:r>
    </w:p>
    <w:p>
      <w:pPr>
        <w:pStyle w:val="FirstParagraph"/>
      </w:pPr>
      <w:r>
        <w:rPr>
          <w:bCs/>
          <w:b/>
        </w:rPr>
        <w:t xml:space="preserve">Bank Transfer (NZD):</w:t>
      </w:r>
      <w:r>
        <w:t xml:space="preserve"> </w:t>
      </w:r>
      <w:r>
        <w:t xml:space="preserve">Bank: ANZ National Bank | Branch: Auckland CBD (01-0001) | Account Name: Whitfield Speech &amp; Language Therapy Centre Ltd | Account Number: 01-0001-0234567-00 | Reference: INV-2025-0487</w:t>
      </w:r>
    </w:p>
    <w:p>
      <w:pPr>
        <w:pStyle w:val="BodyText"/>
      </w:pPr>
      <w:r>
        <w:rPr>
          <w:bCs/>
          <w:b/>
        </w:rPr>
        <w:t xml:space="preserve">Online Payment:</w:t>
      </w:r>
      <w:r>
        <w:t xml:space="preserve"> </w:t>
      </w:r>
      <w:r>
        <w:t xml:space="preserve">Visit www.whitfieldspeech.co.nz/pay and enter Invoice number INV-2025-0487. We accept Visa, Mastercard, and Apple Pay.</w:t>
      </w:r>
    </w:p>
    <w:p>
      <w:pPr>
        <w:pStyle w:val="BodyText"/>
      </w:pPr>
      <w:r>
        <w:rPr>
          <w:bCs/>
          <w:b/>
        </w:rPr>
        <w:t xml:space="preserve">Payment Due Date:</w:t>
      </w:r>
      <w:r>
        <w:t xml:space="preserve"> </w:t>
      </w:r>
      <w:r>
        <w:t xml:space="preserve">28 June 2025. A late payment surcharge of 1.5% per month will apply to outstanding balances after the due date, in accordance with New Zealand commercial invoicing standards.</w:t>
      </w:r>
    </w:p>
    <w:p>
      <w:pPr>
        <w:pStyle w:val="BodyText"/>
      </w:pPr>
      <w:r>
        <w:rPr>
          <w:bCs/>
          <w:b/>
        </w:rPr>
        <w:t xml:space="preserve">Queries:</w:t>
      </w:r>
      <w:r>
        <w:t xml:space="preserve"> </w:t>
      </w:r>
      <w:r>
        <w:t xml:space="preserve">For any questions regarding this Invoice or your speech therapy services in Auckland, please contact our office at +64 9 374 8821 or email billing@whitfieldspeech.co.nz. Our office is open Monday to Friday, 8:30 AM to 5:00 PM (NZST).</w:t>
      </w:r>
    </w:p>
    <w:bookmarkEnd w:id="24"/>
    <w:p>
      <w:pPr>
        <w:pStyle w:val="BodyText"/>
      </w:pPr>
      <w:r>
        <w:rPr>
          <w:bCs/>
          <w:b/>
        </w:rPr>
        <w:t xml:space="preserve">Whitfield Speech &amp; Language Therapy Centre Ltd</w:t>
      </w:r>
      <w:r>
        <w:t xml:space="preserve"> </w:t>
      </w:r>
      <w:r>
        <w:t xml:space="preserve">| Level 3, 142 Karangahape Road, Ponsonby, Auckland 1011, New Zealand</w:t>
      </w:r>
    </w:p>
    <w:p>
      <w:pPr>
        <w:pStyle w:val="BodyText"/>
      </w:pPr>
      <w:r>
        <w:t xml:space="preserve">Registered Speech Therapist – New Zealand Speech Therapists Association (NZSTA) Member No. NZSTA-4472</w:t>
      </w:r>
    </w:p>
    <w:p>
      <w:pPr>
        <w:pStyle w:val="BodyText"/>
      </w:pPr>
      <w:r>
        <w:t xml:space="preserve">Company No: 6429871 | GST Registered | IRD: 942-881-553</w:t>
      </w:r>
    </w:p>
    <w:p>
      <w:pPr>
        <w:pStyle w:val="BodyText"/>
      </w:pPr>
      <w:r>
        <w:t xml:space="preserve">This Invoice is valid for 90 days from the date of issue. Please retain this document for your records and any insurance or public health funding claims.</w:t>
      </w:r>
    </w:p>
    <w:p>
      <w:pPr>
        <w:pStyle w:val="BodyText"/>
      </w:pPr>
      <w:r>
        <w:t xml:space="preserve">Thank you for choosing our Speech Therapist services in New Zealand Auckland. We are committed to providing the highest standard of speech and language therapy to our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 New Zealand Auckland</dc:title>
  <dc:creator/>
  <dc:language>en</dc:language>
  <cp:keywords/>
  <dcterms:created xsi:type="dcterms:W3CDTF">2026-10-10T07:36:50Z</dcterms:created>
  <dcterms:modified xsi:type="dcterms:W3CDTF">2026-10-10T07:36:50Z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