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Speech Therapy Services – Pakistan Islamabad</w:t>
      </w:r>
    </w:p>
    <w:bookmarkEnd w:id="20"/>
    <w:bookmarkStart w:id="21" w:name="clarity-speech-language-centre"/>
    <w:p>
      <w:pPr>
        <w:pStyle w:val="Heading2"/>
      </w:pPr>
      <w:r>
        <w:t xml:space="preserve">Clarity Speech &amp; Language Centre</w:t>
      </w:r>
    </w:p>
    <w:p>
      <w:pPr>
        <w:pStyle w:val="FirstParagraph"/>
      </w:pPr>
      <w:r>
        <w:t xml:space="preserve">Plot 42-B, Blue Area, Jinnah Avenue</w:t>
      </w:r>
    </w:p>
    <w:p>
      <w:pPr>
        <w:pStyle w:val="BodyText"/>
      </w:pPr>
      <w:r>
        <w:t xml:space="preserve">Islamabad, Pakistan – 44000</w:t>
      </w:r>
    </w:p>
    <w:p>
      <w:pPr>
        <w:pStyle w:val="BodyText"/>
      </w:pPr>
      <w:r>
        <w:t xml:space="preserve">Phone: +92-51-227-4589</w:t>
      </w:r>
    </w:p>
    <w:p>
      <w:pPr>
        <w:pStyle w:val="BodyText"/>
      </w:pPr>
      <w:r>
        <w:t xml:space="preserve">Email: billing@clarityspeech.pk</w:t>
      </w:r>
    </w:p>
    <w:p>
      <w:pPr>
        <w:pStyle w:val="BodyText"/>
      </w:pPr>
      <w:r>
        <w:t xml:space="preserve">NTN: 7845210-3 | STRN: 3301-4456789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Mr. Ahmed Raza Khan</w:t>
      </w:r>
    </w:p>
    <w:p>
      <w:pPr>
        <w:pStyle w:val="BodyText"/>
      </w:pPr>
      <w:r>
        <w:t xml:space="preserve">House 17, Street 9, F-10/2</w:t>
      </w:r>
    </w:p>
    <w:p>
      <w:pPr>
        <w:pStyle w:val="BodyText"/>
      </w:pPr>
      <w:r>
        <w:t xml:space="preserve">Islamabad, Pakistan – 44000</w:t>
      </w:r>
    </w:p>
    <w:p>
      <w:pPr>
        <w:pStyle w:val="BodyText"/>
      </w:pPr>
      <w:r>
        <w:t xml:space="preserve">CNIC: 35202-1234567-8</w:t>
      </w:r>
    </w:p>
    <w:p>
      <w:pPr>
        <w:pStyle w:val="BodyText"/>
      </w:pPr>
      <w:r>
        <w:t xml:space="preserve">Phone: +92-300-1234567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CST-2025-00487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Therapist:</w:t>
      </w:r>
      <w:r>
        <w:t xml:space="preserve"> </w:t>
      </w:r>
      <w:r>
        <w:t xml:space="preserve">Ms. Sana Malik, M.S. Speech &amp; Language Pathology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Assessment &amp; Diagnostic Evaluation – Comprehensive articulation and phonological analysis for a 7-year-old patient presenting with persistent lisping and sound substitution patterns. Conducted by the licensed Speech Therapist at our Pakistan Islamabad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Targeted articulation drills, oral-motor exercises, and phonemic awareness activities. The Speech Therapist employed a structured hierarchy approach to address /r/ and /l/ production difficulties.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Fluency shaping techniques and stuttering intervention. The Speech Therapist implemented a combined approach of fluency shaping and stuttering modification tailored to the patient's developmental stage.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Training &amp; Home Programme Consultation – The Speech Therapist provided the parents with a structured home practice programme, demonstrated carry-over strategies, and reviewed progress from the previous week's sessions. Includes printed activity sheets and audio recordings for reinforcement.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Language formulation and expressive language intervention. The Speech Therapist focused on sentence construction, grammatical morphemes, and narrative development using picture-based and free-play methodologies.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&amp; Re-assessment – Mid-cycle evaluation of speech and language milestones. The Speech Therapist documented measurable gains, adjusted the treatment plan, and prepared a written progress report for the referring paediatrician in Pakistan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Materials &amp; Resources – Customised articulation mirror set, phoneme picture cards (Urdu and English), and a home practice workbook prepared specifically for the patient by the Speech 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PKR 38,000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Tax (17% – FBR Pakistan Islamabad)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PKR 6,460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–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PKR -1,900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PKR 42,560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Meezan Bank, Blue Area Branch, Islamabad – Account Title: Clarity Speech &amp; Language Centre – IBAN: PK36 MEZN 0000 1234 5678 9012</w:t>
      </w:r>
    </w:p>
    <w:p>
      <w:pPr>
        <w:pStyle w:val="BodyTex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JazzCash / EasyPaisa – 0300-1234567 (Registered under Clarity Speech &amp; Language Centre, Pakistan Islamabad)</w:t>
      </w:r>
    </w:p>
    <w:p>
      <w:pPr>
        <w:pStyle w:val="BodyText"/>
      </w:pPr>
      <w:r>
        <w:rPr>
          <w:bCs/>
          <w:b/>
        </w:rPr>
        <w:t xml:space="preserve">Cash / Cheque:</w:t>
      </w:r>
      <w:r>
        <w:t xml:space="preserve"> </w:t>
      </w:r>
      <w:r>
        <w:t xml:space="preserve">Acceptable at our Islamabad office, Monday to Saturday, 9:00 AM – 6:00 PM.</w:t>
      </w:r>
    </w:p>
    <w:p>
      <w:pPr>
        <w:pStyle w:val="BodyText"/>
      </w:pPr>
      <w:r>
        <w:t xml:space="preserve">Please reference Invoice No. CST-2025-00487 with all payments.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Clarity Speech &amp; Language Centre, a registered healthcare provider operating in Pakistan Islamabad under the Punjab Health Department licence No. PHD-2021-0892.</w:t>
      </w:r>
    </w:p>
    <w:p>
      <w:pPr>
        <w:numPr>
          <w:ilvl w:val="0"/>
          <w:numId w:val="1001"/>
        </w:numPr>
        <w:pStyle w:val="Compact"/>
      </w:pPr>
      <w:r>
        <w:t xml:space="preserve">All Speech Therapist services listed above were delivered in accordance with the standards set by the Pakistan Speech-Language-Hearing Association (PSLHA) and the World Federation of Speech-Language Pathology (WorldFederation).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calendar days from the date of this Invoice. A late payment surcharge of 2% per month will apply to outstanding balances after the due date.</w:t>
      </w:r>
    </w:p>
    <w:p>
      <w:pPr>
        <w:numPr>
          <w:ilvl w:val="0"/>
          <w:numId w:val="1001"/>
        </w:numPr>
        <w:pStyle w:val="Compact"/>
      </w:pPr>
      <w:r>
        <w:t xml:space="preserve">Cancellations of Speech Therapist sessions must be made at least 24 hours in advance. No-shows or late cancellations will be billed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This Invoice does not constitute a medical diagnosis. All treatment plans are developed by the qualified Speech Therapist based on clinical assessment and are subject to periodic review.</w:t>
      </w:r>
    </w:p>
    <w:p>
      <w:pPr>
        <w:numPr>
          <w:ilvl w:val="0"/>
          <w:numId w:val="1001"/>
        </w:numPr>
        <w:pStyle w:val="Compact"/>
      </w:pPr>
      <w:r>
        <w:t xml:space="preserve">For insurance or corporate reimbursement claims, please request a detailed itemised breakdown and the Speech Therapist's professional registration certificate from our billing desk in Islamabad.</w:t>
      </w:r>
    </w:p>
    <w:p>
      <w:pPr>
        <w:numPr>
          <w:ilvl w:val="0"/>
          <w:numId w:val="1001"/>
        </w:numPr>
        <w:pStyle w:val="Compact"/>
      </w:pPr>
      <w:r>
        <w:t xml:space="preserve">Tax calculations are in compliance with the Federal Board of Revenue (FBR), Pakistan Islamabad, for the financial year 2025.</w:t>
      </w:r>
    </w:p>
    <w:bookmarkEnd w:id="25"/>
    <w:p>
      <w:pPr>
        <w:pStyle w:val="FirstParagraph"/>
      </w:pPr>
      <w:r>
        <w:t xml:space="preserve">Authorised Signature – Speech Therapist</w:t>
      </w:r>
    </w:p>
    <w:p>
      <w:pPr>
        <w:pStyle w:val="BodyText"/>
      </w:pPr>
      <w:r>
        <w:t xml:space="preserve">Clinic Stamp – Pakistan Islamabad</w:t>
      </w:r>
    </w:p>
    <w:p>
      <w:pPr>
        <w:pStyle w:val="BodyText"/>
      </w:pPr>
      <w:r>
        <w:t xml:space="preserve">Clarity Speech &amp; Language Centre | Plot 42-B, Blue Area, Jinnah Avenue, Islamabad, Pakistan – 44000</w:t>
      </w:r>
    </w:p>
    <w:p>
      <w:pPr>
        <w:pStyle w:val="BodyText"/>
      </w:pPr>
      <w:r>
        <w:t xml:space="preserve">Registered under the Companies Ordinance 2017 | NTN: 7845210-3 | This Invoice is valid for 90 days from the date of issue.</w:t>
      </w:r>
    </w:p>
    <w:p>
      <w:pPr>
        <w:pStyle w:val="BodyText"/>
      </w:pPr>
      <w:r>
        <w:t xml:space="preserve">For queries regarding this Invoice, contact our billing department at billing@clarityspeech.pk or +92-51-227-4589 (Ext. 2).</w:t>
      </w:r>
    </w:p>
    <w:p>
      <w:pPr>
        <w:pStyle w:val="BodyText"/>
      </w:pPr>
      <w:r>
        <w:t xml:space="preserve">Thank you for choosing our Speech Therapist services in Pakistan Islamabad. We are committed to your child's communication development and long-term speech health.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- Pakistan Islamabad</dc:title>
  <dc:creator/>
  <dc:language>en</dc:language>
  <cp:keywords/>
  <dcterms:created xsi:type="dcterms:W3CDTF">2026-10-10T08:06:14Z</dcterms:created>
  <dcterms:modified xsi:type="dcterms:W3CDTF">2026-10-10T08:06:14Z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