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20" w:name="clarity-speech-language-centre"/>
    <w:p>
      <w:pPr>
        <w:pStyle w:val="Heading1"/>
      </w:pPr>
      <w:r>
        <w:t xml:space="preserve">Clarity Speech &amp; Language Centre</w:t>
      </w:r>
    </w:p>
    <w:p>
      <w:pPr>
        <w:pStyle w:val="FirstParagraph"/>
      </w:pPr>
      <w:r>
        <w:t xml:space="preserve">12 Marina Boulevard, Level 8, Marina Bay Financial Centre</w:t>
      </w:r>
    </w:p>
    <w:p>
      <w:pPr>
        <w:pStyle w:val="BodyText"/>
      </w:pPr>
      <w:r>
        <w:t xml:space="preserve">Singapore Singapore 018982</w:t>
      </w:r>
    </w:p>
    <w:p>
      <w:pPr>
        <w:pStyle w:val="BodyText"/>
      </w:pPr>
      <w:r>
        <w:t xml:space="preserve">Tel: +65 6888 4520 | Email: billing@clarityspeech.sg</w:t>
      </w:r>
    </w:p>
    <w:p>
      <w:pPr>
        <w:pStyle w:val="BodyText"/>
      </w:pPr>
      <w:r>
        <w:t xml:space="preserve">UEN: 201934567K | HSA Registration No: ST-2024-0891</w:t>
      </w:r>
    </w:p>
    <w:p>
      <w:pPr>
        <w:pStyle w:val="BodyText"/>
      </w:pPr>
      <w:r>
        <w:t xml:space="preserve">Licensed Speech Therapist Practice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INV-2025-04782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Mr. Tan Wei Ming</w:t>
      </w:r>
    </w:p>
    <w:p>
      <w:pPr>
        <w:pStyle w:val="BodyText"/>
      </w:pPr>
      <w:r>
        <w:rPr>
          <w:bCs/>
          <w:b/>
        </w:rPr>
        <w:t xml:space="preserve">Account Holder:</w:t>
      </w:r>
      <w:r>
        <w:t xml:space="preserve"> </w:t>
      </w:r>
      <w:r>
        <w:t xml:space="preserve">Tan Wei Ming (Father/Guardian)</w:t>
      </w:r>
    </w:p>
    <w:p>
      <w:pPr>
        <w:pStyle w:val="BodyText"/>
      </w:pPr>
      <w:r>
        <w:rPr>
          <w:bCs/>
          <w:b/>
        </w:rPr>
        <w:t xml:space="preserve">Child Patient:</w:t>
      </w:r>
      <w:r>
        <w:t xml:space="preserve"> </w:t>
      </w:r>
      <w:r>
        <w:t xml:space="preserve">Tan Jia Hui (Age 6)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Bukit Timah Road, #12-06</w:t>
      </w:r>
    </w:p>
    <w:p>
      <w:pPr>
        <w:pStyle w:val="BodyText"/>
      </w:pPr>
      <w:r>
        <w:t xml:space="preserve">Singapore Singapore 269692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+65 9123 4567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tan.weiming@email.com</w:t>
      </w:r>
    </w:p>
    <w:p>
      <w:pPr>
        <w:pStyle w:val="BodyText"/>
      </w:pPr>
      <w:r>
        <w:rPr>
          <w:bCs/>
          <w:b/>
        </w:rPr>
        <w:t xml:space="preserve">Insurance Ref:</w:t>
      </w:r>
      <w:r>
        <w:t xml:space="preserve"> </w:t>
      </w:r>
      <w:r>
        <w:t xml:space="preserve">Cigna SG-2025-88432</w:t>
      </w:r>
    </w:p>
    <w:bookmarkEnd w:id="22"/>
    <w:bookmarkStart w:id="23" w:name="provided-by"/>
    <w:p>
      <w:pPr>
        <w:pStyle w:val="Heading3"/>
      </w:pPr>
      <w:r>
        <w:t xml:space="preserve">Provided By</w:t>
      </w:r>
    </w:p>
    <w:p>
      <w:pPr>
        <w:pStyle w:val="FirstParagraph"/>
      </w:pPr>
      <w:r>
        <w:rPr>
          <w:bCs/>
          <w:b/>
        </w:rPr>
        <w:t xml:space="preserve">Speech Therapist:</w:t>
      </w:r>
      <w:r>
        <w:t xml:space="preserve"> </w:t>
      </w:r>
      <w:r>
        <w:t xml:space="preserve">Ms. Rachel Lim, MSc (SLP)</w:t>
      </w:r>
    </w:p>
    <w:p>
      <w:pPr>
        <w:pStyle w:val="BodyText"/>
      </w:pPr>
      <w:r>
        <w:rPr>
          <w:bCs/>
          <w:b/>
        </w:rPr>
        <w:t xml:space="preserve">Registration:</w:t>
      </w:r>
      <w:r>
        <w:t xml:space="preserve"> </w:t>
      </w:r>
      <w:r>
        <w:t xml:space="preserve">Singapore Association of Speech-Language Therapists (SASLT) Reg. No. 2021-0456</w:t>
      </w:r>
    </w:p>
    <w:p>
      <w:pPr>
        <w:pStyle w:val="BodyText"/>
      </w:pPr>
      <w:r>
        <w:rPr>
          <w:bCs/>
          <w:b/>
        </w:rPr>
        <w:t xml:space="preserve">Qualification:</w:t>
      </w:r>
      <w:r>
        <w:t xml:space="preserve"> </w:t>
      </w:r>
      <w:r>
        <w:t xml:space="preserve">Master of Science in Speech-Language Pathology, Nanyang Technological University</w:t>
      </w:r>
    </w:p>
    <w:p>
      <w:pPr>
        <w:pStyle w:val="BodyText"/>
      </w:pPr>
      <w:r>
        <w:rPr>
          <w:bCs/>
          <w:b/>
        </w:rPr>
        <w:t xml:space="preserve">Specialisation:</w:t>
      </w:r>
      <w:r>
        <w:t xml:space="preserve"> </w:t>
      </w:r>
      <w:r>
        <w:t xml:space="preserve">Paediatric Speech Therapy, Articulation Disorders, Language Development</w:t>
      </w:r>
    </w:p>
    <w:p>
      <w:pPr>
        <w:pStyle w:val="BodyText"/>
      </w:pPr>
      <w:r>
        <w:rPr>
          <w:bCs/>
          <w:b/>
        </w:rPr>
        <w:t xml:space="preserve">Practice Location:</w:t>
      </w:r>
      <w:r>
        <w:t xml:space="preserve"> </w:t>
      </w:r>
      <w:r>
        <w:t xml:space="preserve">Singapore Singapore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(SGD)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Speech Therapy Assessment &amp; Diagnostic Evaluation – Comprehensive articulation and phonological processing assessment for child patient Tan Jia Hui, including oral-motor examination, standardised language testing, and parent consultation report.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Speech Therapy Session – Targeted articulation therapy focusing on /r/ and /l/ sound production, with structured phonological intervention exercises and home practice programme design.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Speech Therapy Session – Continued articulation therapy with emphasis on minimal pair discrimination, auditory feedback techniques, and generalisation of target sounds into conversational speech.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Group Speech Therapy Session (4 children) – Social communication and pragmatic language development group, facilitated by the Speech Therapist, focusing on turn-taking, narrative skills, and peer interaction strategies.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Speech Therapy Session – Fluency and prosody intervention, incorporating rhythmic speech patterns, breath control exercises, and emotional regulation strategies during speech production.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Parent Training &amp; Home Programme Consultation – One-hour session with the Speech Therapist to review progress, demonstrate home-based articulation drills, and provide written activity sheets for continued practice between clinic visits.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Progress Report &amp; Treatment Plan Update – Written clinical report documenting speech therapy outcomes, updated individualised treatment plan, and recommendations for the next billing cycle, prepared by the Speech Therapist for insurance and school records.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1,190.00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Co-payment (Cigna SG-2025-88432)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-476.00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Net Amount Payable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714.00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@ 9%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64.26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778.26</w:t>
            </w:r>
          </w:p>
        </w:tc>
      </w:tr>
    </w:tbl>
    <w:bookmarkStart w:id="24" w:name="invoice-notes-clinical-remarks"/>
    <w:p>
      <w:pPr>
        <w:pStyle w:val="Heading3"/>
      </w:pPr>
      <w:r>
        <w:t xml:space="preserve">Invoice Notes &amp; Clinical Remarks</w:t>
      </w:r>
    </w:p>
    <w:p>
      <w:pPr>
        <w:pStyle w:val="FirstParagraph"/>
      </w:pPr>
      <w:r>
        <w:t xml:space="preserve">This Invoice has been issued by Clarity Speech &amp; Language Centre, a registered Speech Therapist practice operating in Singapore Singapore. All speech therapy services listed above were delivered by a qualified and licensed Speech Therapist in accordance with the standards set by the Singapore Association of Speech-Language Therapists (SASLT) and the Healthcare Services Act (HCSA) of Singapore.</w:t>
      </w:r>
    </w:p>
    <w:p>
      <w:pPr>
        <w:numPr>
          <w:ilvl w:val="0"/>
          <w:numId w:val="1001"/>
        </w:numPr>
        <w:pStyle w:val="Compact"/>
      </w:pPr>
      <w:r>
        <w:t xml:space="preserve">The child patient, Tan Jia Hui, is currently undergoing a 12-week articulation and phonological intervention programme. This Invoice covers services rendered during Week 3 of the programme.</w:t>
      </w:r>
    </w:p>
    <w:p>
      <w:pPr>
        <w:numPr>
          <w:ilvl w:val="0"/>
          <w:numId w:val="1001"/>
        </w:numPr>
        <w:pStyle w:val="Compact"/>
      </w:pPr>
      <w:r>
        <w:t xml:space="preserve">Progress has been satisfactory. The Speech Therapist recommends continuation of the current treatment plan with an additional 8-week cycle to ensure full generalisation of target sounds across all communication contexts.</w:t>
      </w:r>
    </w:p>
    <w:p>
      <w:pPr>
        <w:numPr>
          <w:ilvl w:val="0"/>
          <w:numId w:val="1001"/>
        </w:numPr>
        <w:pStyle w:val="Compact"/>
      </w:pPr>
      <w:r>
        <w:t xml:space="preserve">Insurance co-payment has been pre-authorised under Cigna policy reference SG-2025-88432. The remaining balance is the client's responsibility as per the policy terms.</w:t>
      </w:r>
    </w:p>
    <w:p>
      <w:pPr>
        <w:numPr>
          <w:ilvl w:val="0"/>
          <w:numId w:val="1001"/>
        </w:numPr>
        <w:pStyle w:val="Compact"/>
      </w:pPr>
      <w:r>
        <w:t xml:space="preserve">All fees are quoted in Singapore Dollars (SGD). GST at the prevailing rate of 9% is applied as mandated by the Inland Revenue Authority of Singapore (IRAS).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payment within 15 calendar days from the date of issue. Late payments may incur a 2% monthly surcharge in accordance with Singapore commercial practice.</w:t>
      </w:r>
    </w:p>
    <w:bookmarkEnd w:id="24"/>
    <w:bookmarkStart w:id="25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DBS Bank, Account Name: Clarity Speech &amp; Language Centre Pte Ltd, Account No: 012-345678-9, SWIFT: DBSSSGSG</w:t>
      </w:r>
    </w:p>
    <w:p>
      <w:pPr>
        <w:pStyle w:val="BodyText"/>
      </w:pPr>
      <w:r>
        <w:rPr>
          <w:bCs/>
          <w:b/>
        </w:rPr>
        <w:t xml:space="preserve">PayNow:</w:t>
      </w:r>
      <w:r>
        <w:t xml:space="preserve"> </w:t>
      </w:r>
      <w:r>
        <w:t xml:space="preserve">+65 9876 5432 (registered under Clarity Speech &amp; Language Centre)</w:t>
      </w:r>
    </w:p>
    <w:p>
      <w:pPr>
        <w:pStyle w:val="BodyText"/>
      </w:pPr>
      <w:r>
        <w:rPr>
          <w:bCs/>
          <w:b/>
        </w:rPr>
        <w:t xml:space="preserve">Credit/Debit Card:</w:t>
      </w:r>
      <w:r>
        <w:t xml:space="preserve"> </w:t>
      </w:r>
      <w:r>
        <w:t xml:space="preserve">Visa, Mastercard, and AMEX accepted at the clinic or via secure online portal at www.clarityspeech.sg/pay</w:t>
      </w:r>
    </w:p>
    <w:p>
      <w:pPr>
        <w:pStyle w:val="BodyText"/>
      </w:pPr>
      <w:r>
        <w:t xml:space="preserve">Please reference Invoice No.</w:t>
      </w:r>
      <w:r>
        <w:t xml:space="preserve"> </w:t>
      </w:r>
      <w:r>
        <w:rPr>
          <w:bCs/>
          <w:b/>
        </w:rPr>
        <w:t xml:space="preserve">INV-2025-04782</w:t>
      </w:r>
      <w:r>
        <w:t xml:space="preserve"> </w:t>
      </w:r>
      <w:r>
        <w:t xml:space="preserve">in all payment communications. For queries regarding this Invoice or your child's speech therapy programme, please contact our billing team at billing@clarityspeech.sg or call +65 6888 4520 during business hours (Monday to Friday, 9:00 AM – 6:00 PM, Singapore time).</w:t>
      </w:r>
    </w:p>
    <w:bookmarkEnd w:id="25"/>
    <w:p>
      <w:pPr>
        <w:pStyle w:val="BodyText"/>
      </w:pPr>
      <w:r>
        <w:rPr>
          <w:bCs/>
          <w:b/>
        </w:rPr>
        <w:t xml:space="preserve">Clarity Speech &amp; Language Centre Pte Ltd</w:t>
      </w:r>
      <w:r>
        <w:t xml:space="preserve"> </w:t>
      </w:r>
      <w:r>
        <w:t xml:space="preserve">| 12 Marina Boulevard, Level 8, Marina Bay Financial Centre, Singapore Singapore 018982</w:t>
      </w:r>
    </w:p>
    <w:p>
      <w:pPr>
        <w:pStyle w:val="BodyText"/>
      </w:pPr>
      <w:r>
        <w:t xml:space="preserve">UEN: 201934567K | GST Registration: G99-1234567K | HSA Reg: ST-2024-0891</w:t>
      </w:r>
    </w:p>
    <w:p>
      <w:pPr>
        <w:pStyle w:val="BodyText"/>
      </w:pPr>
      <w:r>
        <w:t xml:space="preserve">This Invoice is generated electronically and is valid without a physical signature. For authentication, please verify the Invoice number via our online portal.</w:t>
      </w:r>
    </w:p>
    <w:p>
      <w:pPr>
        <w:pStyle w:val="BodyText"/>
      </w:pPr>
      <w:r>
        <w:t xml:space="preserve">Thank you for choosing our Speech Therapist services in Singapore Singapore. We are committed to supporting your child's communication development with the highest standard of clinical care.</w:t>
      </w:r>
    </w:p>
    <w:p>
      <w:pPr>
        <w:pStyle w:val="BodyText"/>
      </w:pPr>
      <w:r>
        <w:t xml:space="preserve">© 2025 Clarity Speech &amp; Language Centre Pte Ltd. All rights reserved. This document is the property of the issuing Speech Therapist practice and may not be reproduced without written consent.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Speech Therapist Services - Singapore Singapore</dc:title>
  <dc:creator/>
  <dc:language>en</dc:language>
  <cp:keywords/>
  <dcterms:created xsi:type="dcterms:W3CDTF">2026-10-10T07:32:21Z</dcterms:created>
  <dcterms:modified xsi:type="dcterms:W3CDTF">2026-10-10T07:32:21Z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