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Speech Therapy Services</w:t>
      </w:r>
    </w:p>
    <w:p>
      <w:pPr>
        <w:pStyle w:val="BodyText"/>
      </w:pPr>
      <w:r>
        <w:rPr>
          <w:bCs/>
          <w:b/>
        </w:rPr>
        <w:t xml:space="preserve">Dr. Sarah van der Merwe, MSc (Speech-Language Pathology)</w:t>
      </w:r>
      <w:r>
        <w:br/>
      </w:r>
      <w:r>
        <w:t xml:space="preserve">Cape Town Speech &amp; Language Clinic</w:t>
      </w:r>
      <w:r>
        <w:br/>
      </w:r>
      <w:r>
        <w:t xml:space="preserve">142 Kloof Street, Gardens</w:t>
      </w:r>
      <w:r>
        <w:br/>
      </w:r>
      <w:r>
        <w:t xml:space="preserve">Cape Town, 8001</w:t>
      </w:r>
      <w:r>
        <w:br/>
      </w:r>
      <w:r>
        <w:t xml:space="preserve">South Africa</w:t>
      </w:r>
      <w:r>
        <w:br/>
      </w:r>
      <w:r>
        <w:t xml:space="preserve">Tel: +27 21 424 5678</w:t>
      </w:r>
      <w:r>
        <w:br/>
      </w:r>
      <w:r>
        <w:t xml:space="preserve">Email: invoices@capetownspeech.co.za</w:t>
      </w:r>
      <w:r>
        <w:br/>
      </w:r>
      <w:r>
        <w:t xml:space="preserve">VAT No: 4930128765</w:t>
      </w:r>
      <w:r>
        <w:br/>
      </w:r>
      <w:r>
        <w:t xml:space="preserve">HPCSA Reg: 00456789</w:t>
      </w:r>
    </w:p>
    <w:bookmarkStart w:id="20" w:name="invoice-details"/>
    <w:p>
      <w:pPr>
        <w:pStyle w:val="Heading4"/>
      </w:pPr>
      <w:r>
        <w:t xml:space="preserve">Invoice Details</w:t>
      </w:r>
    </w:p>
    <w:p>
      <w:pPr>
        <w:pStyle w:val="FirstParagraph"/>
      </w:pPr>
      <w:r>
        <w:rPr>
          <w:bCs/>
          <w:b/>
        </w:rPr>
        <w:t xml:space="preserve">Invoice No:</w:t>
      </w:r>
      <w:r>
        <w:t xml:space="preserve"> </w:t>
      </w:r>
      <w:r>
        <w:t xml:space="preserve">CT-2025-00487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0"/>
    <w:bookmarkStart w:id="21" w:name="billed-to"/>
    <w:p>
      <w:pPr>
        <w:pStyle w:val="Heading4"/>
      </w:pPr>
      <w:r>
        <w:t xml:space="preserve">Billed To</w:t>
      </w:r>
    </w:p>
    <w:p>
      <w:pPr>
        <w:pStyle w:val="FirstParagraph"/>
      </w:pPr>
      <w:r>
        <w:rPr>
          <w:bCs/>
          <w:b/>
        </w:rPr>
        <w:t xml:space="preserve">Mr. James Naidoo</w:t>
      </w:r>
    </w:p>
    <w:p>
      <w:pPr>
        <w:pStyle w:val="BodyText"/>
      </w:pPr>
      <w:r>
        <w:t xml:space="preserve">12 Sea Point Promenade</w:t>
      </w:r>
    </w:p>
    <w:p>
      <w:pPr>
        <w:pStyle w:val="BodyText"/>
      </w:pPr>
      <w:r>
        <w:t xml:space="preserve">Sea Point, Cape Town, 8005</w:t>
      </w:r>
    </w:p>
    <w:p>
      <w:pPr>
        <w:pStyle w:val="BodyText"/>
      </w:pPr>
      <w:r>
        <w:t xml:space="preserve">South Africa</w:t>
      </w:r>
    </w:p>
    <w:p>
      <w:pPr>
        <w:pStyle w:val="BodyText"/>
      </w:pPr>
      <w:r>
        <w:t xml:space="preserve">VAT No: N/A (Private Individual)</w:t>
      </w:r>
    </w:p>
    <w:bookmarkEnd w:id="21"/>
    <w:bookmarkStart w:id="22" w:name="service-period"/>
    <w:p>
      <w:pPr>
        <w:pStyle w:val="Heading4"/>
      </w:pPr>
      <w:r>
        <w:t xml:space="preserve">Service Period</w:t>
      </w:r>
    </w:p>
    <w:p>
      <w:pPr>
        <w:pStyle w:val="FirstParagraph"/>
      </w:pPr>
      <w:r>
        <w:rPr>
          <w:bCs/>
          <w:b/>
        </w:rPr>
        <w:t xml:space="preserve">From:</w:t>
      </w:r>
      <w:r>
        <w:t xml:space="preserve"> </w:t>
      </w:r>
      <w:r>
        <w:t xml:space="preserve">02 June 2025</w:t>
      </w:r>
    </w:p>
    <w:p>
      <w:pPr>
        <w:pStyle w:val="BodyText"/>
      </w:pPr>
      <w:r>
        <w:rPr>
          <w:bCs/>
          <w:b/>
        </w:rPr>
        <w:t xml:space="preserve">To:</w:t>
      </w:r>
      <w:r>
        <w:t xml:space="preserve"> </w:t>
      </w:r>
      <w:r>
        <w:t xml:space="preserve">13 June 2025</w:t>
      </w:r>
    </w:p>
    <w:p>
      <w:pPr>
        <w:pStyle w:val="BodyText"/>
      </w:pPr>
      <w:r>
        <w:rPr>
          <w:bCs/>
          <w:b/>
        </w:rPr>
        <w:t xml:space="preserve">Ref:</w:t>
      </w:r>
      <w:r>
        <w:t xml:space="preserve"> </w:t>
      </w:r>
      <w:r>
        <w:t xml:space="preserve">Patient File #CT-2025-3341</w:t>
      </w:r>
    </w:p>
    <w:p>
      <w:pPr>
        <w:pStyle w:val="BodyText"/>
      </w:pPr>
      <w:r>
        <w:t xml:space="preserve">PAID PENDING</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Initial Speech and Language Assessment – Comprehensive evaluation of articulation, phonological processing, and receptive/expressive language skills for a 7-year-old child presenting with persistent phonological delays. Conducted by a registered Speech Therapist in Cape Town, South Africa.</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Individual Speech Therapy Session – Targeted articulation therapy focusing on /r/ and /l/ sound production. Includes oral-motor exercises, auditory discrimination tasks, and home practice programme design. Delivered by the Speech Therapist at the Cape Town, South Africa clinic.</w:t>
            </w:r>
          </w:p>
        </w:tc>
        <w:tc>
          <w:tcPr/>
          <w:p>
            <w:pPr>
              <w:pStyle w:val="Compact"/>
              <w:jc w:val="left"/>
            </w:pPr>
            <w:r>
              <w:t xml:space="preserve">04 Jun 2025</w:t>
            </w:r>
          </w:p>
        </w:tc>
        <w:tc>
          <w:tcPr/>
          <w:p>
            <w:pPr>
              <w:pStyle w:val="Compact"/>
              <w:jc w:val="left"/>
            </w:pPr>
            <w:r>
              <w:t xml:space="preserve">50 min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Individual Speech Therapy Session – Phonological awareness intervention targeting final consonant deletion and cluster reduction patterns. Incorporates play-based activities and structured drill exercises. Provided by the Speech Therapist in South Africa Cape Town.</w:t>
            </w:r>
          </w:p>
        </w:tc>
        <w:tc>
          <w:tcPr/>
          <w:p>
            <w:pPr>
              <w:pStyle w:val="Compact"/>
              <w:jc w:val="left"/>
            </w:pPr>
            <w:r>
              <w:t xml:space="preserve">06 Jun 2025</w:t>
            </w:r>
          </w:p>
        </w:tc>
        <w:tc>
          <w:tcPr/>
          <w:p>
            <w:pPr>
              <w:pStyle w:val="Compact"/>
              <w:jc w:val="left"/>
            </w:pPr>
            <w:r>
              <w:t xml:space="preserve">50 min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Parent/Caregiver Consultation – Guidance session for parents on implementing speech therapy strategies at home. Covers modelling techniques, prompting hierarchies, and progress monitoring. Conducted by the Speech Therapist at the Cape Town, South Africa practice.</w:t>
            </w:r>
          </w:p>
        </w:tc>
        <w:tc>
          <w:tcPr/>
          <w:p>
            <w:pPr>
              <w:pStyle w:val="Compact"/>
              <w:jc w:val="left"/>
            </w:pPr>
            <w:r>
              <w:t xml:space="preserve">09 Jun 2025</w:t>
            </w:r>
          </w:p>
        </w:tc>
        <w:tc>
          <w:tcPr/>
          <w:p>
            <w:pPr>
              <w:pStyle w:val="Compact"/>
              <w:jc w:val="left"/>
            </w:pPr>
            <w:r>
              <w:t xml:space="preserve">30 min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Individual Speech Therapy Session – Fluency and prosody development. Focus on reducing stuttering-like disfluencies and improving natural speech rhythm and intonation. Session delivered by the Speech Therapist in South Africa Cape Town.</w:t>
            </w:r>
          </w:p>
        </w:tc>
        <w:tc>
          <w:tcPr/>
          <w:p>
            <w:pPr>
              <w:pStyle w:val="Compact"/>
              <w:jc w:val="left"/>
            </w:pPr>
            <w:r>
              <w:t xml:space="preserve">11 Jun 2025</w:t>
            </w:r>
          </w:p>
        </w:tc>
        <w:tc>
          <w:tcPr/>
          <w:p>
            <w:pPr>
              <w:pStyle w:val="Compact"/>
              <w:jc w:val="left"/>
            </w:pPr>
            <w:r>
              <w:t xml:space="preserve">50 min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Progress Review and Treatment Plan Update – Mid-cycle assessment of speech therapy outcomes. Includes standardised re-testing, parent feedback integration, and revised goals for the next billing period. Performed by the Speech Therapist in Cape Town, South Africa.</w:t>
            </w:r>
          </w:p>
        </w:tc>
        <w:tc>
          <w:tcPr/>
          <w:p>
            <w:pPr>
              <w:pStyle w:val="Compact"/>
              <w:jc w:val="left"/>
            </w:pPr>
            <w:r>
              <w:t xml:space="preserve">13 Jun 2025</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4,350.00</w:t>
            </w:r>
          </w:p>
        </w:tc>
      </w:tr>
      <w:tr>
        <w:tc>
          <w:tcPr/>
          <w:p>
            <w:pPr>
              <w:pStyle w:val="Compact"/>
              <w:jc w:val="left"/>
            </w:pPr>
            <w:r>
              <w:t xml:space="preserve">VAT @ 15% (ZAR)</w:t>
            </w:r>
          </w:p>
        </w:tc>
        <w:tc>
          <w:tcPr/>
          <w:p>
            <w:pPr>
              <w:pStyle w:val="Compact"/>
              <w:jc w:val="left"/>
            </w:pPr>
            <w:r>
              <w:t xml:space="preserve">652.50</w:t>
            </w:r>
          </w:p>
        </w:tc>
      </w:tr>
      <w:tr>
        <w:tc>
          <w:tcPr/>
          <w:p>
            <w:pPr>
              <w:pStyle w:val="Compact"/>
              <w:jc w:val="left"/>
            </w:pPr>
            <w:r>
              <w:t xml:space="preserve">Total Amount Due (ZAR)</w:t>
            </w:r>
          </w:p>
        </w:tc>
        <w:tc>
          <w:tcPr/>
          <w:p>
            <w:pPr>
              <w:pStyle w:val="Compact"/>
              <w:jc w:val="left"/>
            </w:pPr>
            <w:r>
              <w:t xml:space="preserve">4, 002.50</w:t>
            </w:r>
          </w:p>
        </w:tc>
      </w:tr>
    </w:tbl>
    <w:bookmarkStart w:id="23" w:name="payment-instructions-notes"/>
    <w:p>
      <w:pPr>
        <w:pStyle w:val="Heading3"/>
      </w:pPr>
      <w:r>
        <w:t xml:space="preserve">Payment Instructions &amp; Notes</w:t>
      </w:r>
    </w:p>
    <w:p>
      <w:pPr>
        <w:pStyle w:val="FirstParagraph"/>
      </w:pPr>
      <w:r>
        <w:t xml:space="preserve">This Invoice is issued by the above-registered Speech Therapist operating in South Africa Cape Town in accordance with the Health Professions Council of South Africa (HPCSA) regulations and the National Health Act. All speech therapy services rendered are covered under the professional fee schedule effective from 1 January 2025.</w:t>
      </w:r>
    </w:p>
    <w:p>
      <w:pPr>
        <w:numPr>
          <w:ilvl w:val="0"/>
          <w:numId w:val="1001"/>
        </w:numPr>
        <w:pStyle w:val="Compact"/>
      </w:pPr>
      <w:r>
        <w:rPr>
          <w:bCs/>
          <w:b/>
        </w:rPr>
        <w:t xml:space="preserve">Bank Transfer:</w:t>
      </w:r>
      <w:r>
        <w:t xml:space="preserve"> </w:t>
      </w:r>
      <w:r>
        <w:t xml:space="preserve">Please pay the total amount of ZAR 4,002.50 to the following account: FNB, Account Name: Cape Town Speech &amp; Language Clinic, Account No: 6284519037, Branch Code: 250655. Please reference Invoice No. CT-2025-00487.</w:t>
      </w:r>
    </w:p>
    <w:p>
      <w:pPr>
        <w:numPr>
          <w:ilvl w:val="0"/>
          <w:numId w:val="1001"/>
        </w:numPr>
        <w:pStyle w:val="Compact"/>
      </w:pPr>
      <w:r>
        <w:rPr>
          <w:bCs/>
          <w:b/>
        </w:rPr>
        <w:t xml:space="preserve">Medical Aid:</w:t>
      </w:r>
      <w:r>
        <w:t xml:space="preserve"> </w:t>
      </w:r>
      <w:r>
        <w:t xml:space="preserve">This Invoice may be submitted to your medical aid scheme for reimbursement. A detailed itemised statement is available upon request. The Speech Therapist in South Africa Cape Town accepts all major medical aid providers including Discovery, Bonitas, Momentum, and Medihelp.</w:t>
      </w:r>
    </w:p>
    <w:p>
      <w:pPr>
        <w:numPr>
          <w:ilvl w:val="0"/>
          <w:numId w:val="1001"/>
        </w:numPr>
        <w:pStyle w:val="Compact"/>
      </w:pPr>
      <w:r>
        <w:rPr>
          <w:bCs/>
          <w:b/>
        </w:rPr>
        <w:t xml:space="preserve">Payment Deadline:</w:t>
      </w:r>
      <w:r>
        <w:t xml:space="preserve"> </w:t>
      </w:r>
      <w:r>
        <w:t xml:space="preserve">Payment is due within fifteen (15) calendar days from the date of this Invoice. Late payments may incur a 10% administrative surcharge as per the terms of service agreed upon at the initial consultation.</w:t>
      </w:r>
    </w:p>
    <w:p>
      <w:pPr>
        <w:numPr>
          <w:ilvl w:val="0"/>
          <w:numId w:val="1001"/>
        </w:numPr>
        <w:pStyle w:val="Compact"/>
      </w:pPr>
      <w:r>
        <w:rPr>
          <w:bCs/>
          <w:b/>
        </w:rPr>
        <w:t xml:space="preserve">Cancellations:</w:t>
      </w:r>
      <w:r>
        <w:t xml:space="preserve"> </w:t>
      </w:r>
      <w:r>
        <w:t xml:space="preserve">Sessions cancelled with less than 24 hours' notice will be billed at 50% of the standard rate. The Speech Therapist reserves the right to adjust the treatment plan based on clinical progress.</w:t>
      </w:r>
    </w:p>
    <w:p>
      <w:pPr>
        <w:numPr>
          <w:ilvl w:val="0"/>
          <w:numId w:val="1001"/>
        </w:numPr>
        <w:pStyle w:val="Compact"/>
      </w:pPr>
      <w:r>
        <w:rPr>
          <w:bCs/>
          <w:b/>
        </w:rPr>
        <w:t xml:space="preserve">Confidentiality:</w:t>
      </w:r>
      <w:r>
        <w:t xml:space="preserve"> </w:t>
      </w:r>
      <w:r>
        <w:t xml:space="preserve">All patient records, assessment reports, and therapy notes are maintained in strict confidence in compliance with the Protection of Personal Information Act (POPIA) of South Africa.</w:t>
      </w:r>
    </w:p>
    <w:p>
      <w:pPr>
        <w:pStyle w:val="FirstParagraph"/>
      </w:pPr>
      <w:r>
        <w:t xml:space="preserve">Should you have any queries regarding this Invoice or the speech therapy services provided, please contact the Speech Therapist's office in Cape Town, South Africa during business hours (Monday to Friday, 08:00–17:00) at the telephone number or email address listed above. We appreciate your prompt attention to this Invoice and look forward to continuing our professional relationship in supporting your child's speech and language development.</w:t>
      </w:r>
    </w:p>
    <w:bookmarkEnd w:id="23"/>
    <w:p>
      <w:pPr>
        <w:pStyle w:val="BodyText"/>
      </w:pPr>
      <w:r>
        <w:t xml:space="preserve">This Invoice was generated electronically and is valid without a physical signature. Cape Town Speech &amp; Language Clinic is a registered professional practice in South Africa Cape Town, specialising in paediatric and adult speech-language pathology. All services are delivered by a qualified Speech Therapist registered with the HPCSA. © 2025 Cape Town Speech &amp; Language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South Africa Cape Town</dc:title>
  <dc:creator/>
  <dc:language>en</dc:language>
  <cp:keywords/>
  <dcterms:created xsi:type="dcterms:W3CDTF">2026-10-10T07:35:54Z</dcterms:created>
  <dcterms:modified xsi:type="dcterms:W3CDTF">2026-10-10T07:35:54Z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