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speech-language-centre"/>
    <w:p>
      <w:pPr>
        <w:pStyle w:val="Heading1"/>
      </w:pPr>
      <w:r>
        <w:t xml:space="preserve">Colombo Speech &amp; Language Centre</w:t>
      </w:r>
    </w:p>
    <w:p>
      <w:pPr>
        <w:pStyle w:val="FirstParagraph"/>
      </w:pPr>
      <w:r>
        <w:t xml:space="preserve">142, Galle Road, Nugegoda</w:t>
      </w:r>
    </w:p>
    <w:p>
      <w:pPr>
        <w:pStyle w:val="BodyText"/>
      </w:pPr>
      <w:r>
        <w:t xml:space="preserve">Sri Lanka Colombo 07</w:t>
      </w:r>
    </w:p>
    <w:p>
      <w:pPr>
        <w:pStyle w:val="BodyText"/>
      </w:pPr>
      <w:r>
        <w:t xml:space="preserve">Tel: +94 11 234 5678 | Email: billing@colombospeechlk.com</w:t>
      </w:r>
    </w:p>
    <w:p>
      <w:pPr>
        <w:pStyle w:val="BodyText"/>
      </w:pPr>
      <w:r>
        <w:t xml:space="preserve">Registration No: SL-2019-45821 | VAT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CSLC-2025-0347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bill-to-client"/>
    <w:p>
      <w:pPr>
        <w:pStyle w:val="Heading3"/>
      </w:pPr>
      <w:r>
        <w:t xml:space="preserve">Bill To (Client)</w:t>
      </w:r>
    </w:p>
    <w:p>
      <w:pPr>
        <w:pStyle w:val="FirstParagraph"/>
      </w:pPr>
      <w:r>
        <w:rPr>
          <w:bCs/>
          <w:b/>
        </w:rPr>
        <w:t xml:space="preserve">Mr. Anura Perera</w:t>
      </w:r>
    </w:p>
    <w:p>
      <w:pPr>
        <w:pStyle w:val="BodyText"/>
      </w:pPr>
      <w:r>
        <w:t xml:space="preserve">45, Temple Road, Kandy Road</w:t>
      </w:r>
    </w:p>
    <w:p>
      <w:pPr>
        <w:pStyle w:val="BodyText"/>
      </w:pPr>
      <w:r>
        <w:t xml:space="preserve">Sri Lanka Colombo 05</w:t>
      </w:r>
    </w:p>
    <w:p>
      <w:pPr>
        <w:pStyle w:val="BodyText"/>
      </w:pPr>
      <w:r>
        <w:t xml:space="preserve">Tel: +94 77 890 1234</w:t>
      </w:r>
    </w:p>
    <w:p>
      <w:pPr>
        <w:pStyle w:val="BodyText"/>
      </w:pPr>
      <w:r>
        <w:t xml:space="preserve">Email: anura.perera@email.com</w:t>
      </w:r>
    </w:p>
    <w:p>
      <w:pPr>
        <w:pStyle w:val="BodyText"/>
      </w:pPr>
      <w:r>
        <w:t xml:space="preserve">Client Ref: CL-2025-0892</w:t>
      </w:r>
    </w:p>
    <w:bookmarkEnd w:id="22"/>
    <w:bookmarkStart w:id="23" w:name="service-provider"/>
    <w:p>
      <w:pPr>
        <w:pStyle w:val="Heading3"/>
      </w:pPr>
      <w:r>
        <w:t xml:space="preserve">Service Provider</w:t>
      </w:r>
    </w:p>
    <w:p>
      <w:pPr>
        <w:pStyle w:val="FirstParagraph"/>
      </w:pPr>
      <w:r>
        <w:rPr>
          <w:bCs/>
          <w:b/>
        </w:rPr>
        <w:t xml:space="preserve">Dr. Nimali Fernando, MSc (SLT)</w:t>
      </w:r>
    </w:p>
    <w:p>
      <w:pPr>
        <w:pStyle w:val="BodyText"/>
      </w:pPr>
      <w:r>
        <w:t xml:space="preserve">Lead Speech Therapist</w:t>
      </w:r>
    </w:p>
    <w:p>
      <w:pPr>
        <w:pStyle w:val="BodyText"/>
      </w:pPr>
      <w:r>
        <w:t xml:space="preserve">Colombo Speech &amp; Language Centre</w:t>
      </w:r>
    </w:p>
    <w:p>
      <w:pPr>
        <w:pStyle w:val="BodyText"/>
      </w:pPr>
      <w:r>
        <w:t xml:space="preserve">Sri Lanka Colombo 07</w:t>
      </w:r>
    </w:p>
    <w:p>
      <w:pPr>
        <w:pStyle w:val="BodyText"/>
      </w:pPr>
      <w:r>
        <w:t xml:space="preserve">License No: SLT-LIC-2020-0456</w:t>
      </w:r>
    </w:p>
    <w:p>
      <w:pPr>
        <w:pStyle w:val="BodyText"/>
      </w:pPr>
      <w:r>
        <w:t xml:space="preserve">Member, Sri Lanka Association of Speech-Language Pathologists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Date(s) of Service</w:t>
            </w:r>
          </w:p>
        </w:tc>
        <w:tc>
          <w:tcPr/>
          <w:p>
            <w:pPr>
              <w:pStyle w:val="Compact"/>
              <w:jc w:val="left"/>
            </w:pPr>
            <w:r>
              <w:t xml:space="preserve">Sessions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Speech Therapy Assessment &amp; Diagnostic Evaluation by qualified Speech Therapist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Individual Speech Therapy Session – Articulation &amp; Phonological Intervention (45 min)</w:t>
            </w:r>
          </w:p>
        </w:tc>
        <w:tc>
          <w:tcPr/>
          <w:p>
            <w:pPr>
              <w:pStyle w:val="Compact"/>
              <w:jc w:val="left"/>
            </w:pPr>
            <w:r>
              <w:t xml:space="preserve">04, 09, 11 Jun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Group Speech Therapy Session – Language Comprehension &amp; Expression (60 min, max 4 children)</w:t>
            </w:r>
          </w:p>
        </w:tc>
        <w:tc>
          <w:tcPr/>
          <w:p>
            <w:pPr>
              <w:pStyle w:val="Compact"/>
              <w:jc w:val="left"/>
            </w:pPr>
            <w:r>
              <w:t xml:space="preserve">06, 13 Jun 2025</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Parent Counselling &amp; Home Practice Guidance by Speech Therapist (30 min)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Augmentative &amp; Alternative Communication (AAC) Tool Preparation &amp; Training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Progress Report &amp; Written Assessment Summary (Speech Therapist Clinical Notes)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Therapeutic Materials &amp; Customised Exercise Booklet (Printed, Sri Lanka Colombo edition)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101,500.00</w:t>
            </w:r>
          </w:p>
        </w:tc>
      </w:tr>
      <w:tr>
        <w:tc>
          <w:tcPr/>
          <w:p>
            <w:pPr>
              <w:pStyle w:val="Compact"/>
              <w:jc w:val="left"/>
            </w:pPr>
            <w:r>
              <w:t xml:space="preserve">VAT @ 18% (Sri Lanka Standard)</w:t>
            </w:r>
          </w:p>
        </w:tc>
        <w:tc>
          <w:tcPr/>
          <w:p>
            <w:pPr>
              <w:pStyle w:val="Compact"/>
              <w:jc w:val="left"/>
            </w:pPr>
            <w:r>
              <w:t xml:space="preserve">LKR 18,270.00</w:t>
            </w:r>
          </w:p>
        </w:tc>
      </w:tr>
      <w:tr>
        <w:tc>
          <w:tcPr/>
          <w:p>
            <w:pPr>
              <w:pStyle w:val="Compact"/>
              <w:jc w:val="left"/>
            </w:pPr>
            <w:r>
              <w:t xml:space="preserve">Discount (Loyalty – 5% for repeat clients)</w:t>
            </w:r>
          </w:p>
        </w:tc>
        <w:tc>
          <w:tcPr/>
          <w:p>
            <w:pPr>
              <w:pStyle w:val="Compact"/>
              <w:jc w:val="left"/>
            </w:pPr>
            <w:r>
              <w:t xml:space="preserve">- LKR 5,075.00</w:t>
            </w:r>
          </w:p>
        </w:tc>
      </w:tr>
      <w:tr>
        <w:tc>
          <w:tcPr/>
          <w:p>
            <w:pPr>
              <w:pStyle w:val="Compact"/>
              <w:jc w:val="left"/>
            </w:pPr>
            <w:r>
              <w:t xml:space="preserve">Grand Total Due</w:t>
            </w:r>
          </w:p>
        </w:tc>
        <w:tc>
          <w:tcPr/>
          <w:p>
            <w:pPr>
              <w:pStyle w:val="Compact"/>
              <w:jc w:val="left"/>
            </w:pPr>
            <w:r>
              <w:t xml:space="preserve">LKR 114,695.00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Payment may be made via bank transfer to the account below, or by cash/cheque at our Sri Lanka Colombo office located at 142, Galle Road, Nugegoda.</w:t>
      </w:r>
    </w:p>
    <w:p>
      <w:pPr>
        <w:pStyle w:val="BodyText"/>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Speech &amp; Language Centre (Pvt) Ltd</w:t>
      </w:r>
    </w:p>
    <w:p>
      <w:pPr>
        <w:pStyle w:val="BodyText"/>
      </w:pPr>
      <w:r>
        <w:rPr>
          <w:bCs/>
          <w:b/>
        </w:rPr>
        <w:t xml:space="preserve">Account No:</w:t>
      </w:r>
      <w:r>
        <w:t xml:space="preserve"> </w:t>
      </w:r>
      <w:r>
        <w:t xml:space="preserve">1010-0045-8821-33</w:t>
      </w:r>
    </w:p>
    <w:p>
      <w:pPr>
        <w:pStyle w:val="BodyText"/>
      </w:pPr>
      <w:r>
        <w:rPr>
          <w:bCs/>
          <w:b/>
        </w:rPr>
        <w:t xml:space="preserve">Reference:</w:t>
      </w:r>
      <w:r>
        <w:t xml:space="preserve"> </w:t>
      </w:r>
      <w:r>
        <w:t xml:space="preserve">Please quote Invoice No. CSLC-2025-0347 in all correspondence and remittances.</w:t>
      </w:r>
    </w:p>
    <w:p>
      <w:pPr>
        <w:pStyle w:val="BodyText"/>
      </w:pPr>
      <w:r>
        <w:t xml:space="preserve">A late payment surcharge of 2% per month will apply to any outstanding balance after the due date of 30 June 2025.</w:t>
      </w:r>
    </w:p>
    <w:bookmarkEnd w:id="24"/>
    <w:bookmarkStart w:id="25" w:name="important-notes-clinical-remarks"/>
    <w:p>
      <w:pPr>
        <w:pStyle w:val="Heading3"/>
      </w:pPr>
      <w:r>
        <w:t xml:space="preserve">Important Notes &amp; Clinical Remarks</w:t>
      </w:r>
    </w:p>
    <w:p>
      <w:pPr>
        <w:pStyle w:val="FirstParagraph"/>
      </w:pPr>
      <w:r>
        <w:t xml:space="preserve">1. All speech therapy services listed on this Invoice were delivered by a licensed and registered Speech Therapist in accordance with the standards set by the Sri Lanka Association of Speech-Language Pathologists and the Ministry of Health, Sri Lanka.</w:t>
      </w:r>
    </w:p>
    <w:p>
      <w:pPr>
        <w:pStyle w:val="BodyText"/>
      </w:pPr>
      <w:r>
        <w:t xml:space="preserve">2. The initial diagnostic assessment conducted on 02 June 2025 identified mild-to-moderate articulation delays in the client's child (age 5). The Speech Therapist has recommended a minimum of twelve (12) follow-up sessions over the next eight weeks for optimal progress.</w:t>
      </w:r>
    </w:p>
    <w:p>
      <w:pPr>
        <w:pStyle w:val="BodyText"/>
      </w:pPr>
      <w:r>
        <w:t xml:space="preserve">3. The parent counselling session provided practical strategies for reinforcing speech therapy exercises at home. The Speech Therapist emphasised the importance of daily practice for twenty minutes to complement the clinical sessions.</w:t>
      </w:r>
    </w:p>
    <w:p>
      <w:pPr>
        <w:pStyle w:val="BodyText"/>
      </w:pPr>
      <w:r>
        <w:t xml:space="preserve">4. The AAC tool prepared is a customised visual communication board designed specifically for the child's current developmental stage. The Speech Therapist will review and update this tool at the next scheduled session.</w:t>
      </w:r>
    </w:p>
    <w:p>
      <w:pPr>
        <w:pStyle w:val="BodyText"/>
      </w:pPr>
      <w:r>
        <w:t xml:space="preserve">5. This Invoice is valid for ninety (90) days from the date of issue. Please retain a copy for your personal records and for any insurance or medical reimbursement claims in Sri Lanka Colombo.</w:t>
      </w:r>
    </w:p>
    <w:p>
      <w:pPr>
        <w:pStyle w:val="BodyText"/>
      </w:pPr>
      <w:r>
        <w:t xml:space="preserve">6. For any queries regarding this Invoice or the speech therapy services rendered, please contact our billing department at billing@colombospeechlk.com or call +94 11 234 5678 between 9:00 AM and 5:00 PM, Monday to Friday.</w:t>
      </w:r>
    </w:p>
    <w:bookmarkEnd w:id="25"/>
    <w:p>
      <w:pPr>
        <w:pStyle w:val="BodyText"/>
      </w:pPr>
      <w:r>
        <w:t xml:space="preserve">Authorised Signatory – Colombo Speech &amp; Language Centre</w:t>
      </w:r>
    </w:p>
    <w:p>
      <w:pPr>
        <w:pStyle w:val="BodyText"/>
      </w:pPr>
      <w:r>
        <w:t xml:space="preserve">Client Acknowledgement (Mr. Anura Perera)</w:t>
      </w:r>
    </w:p>
    <w:p>
      <w:pPr>
        <w:pStyle w:val="BodyText"/>
      </w:pPr>
      <w:r>
        <w:rPr>
          <w:bCs/>
          <w:b/>
        </w:rPr>
        <w:t xml:space="preserve">Colombo Speech &amp; Language Centre (Pvt) Ltd</w:t>
      </w:r>
      <w:r>
        <w:t xml:space="preserve"> </w:t>
      </w:r>
      <w:r>
        <w:t xml:space="preserve">| 142, Galle Road, Nugegoda, Sri Lanka Colombo 07</w:t>
      </w:r>
    </w:p>
    <w:p>
      <w:pPr>
        <w:pStyle w:val="BodyText"/>
      </w:pPr>
      <w:r>
        <w:t xml:space="preserve">Registration No: SL-2019-45821 | VAT Reg: 123456789 | Ministry of Health License: MOH-SLT-2020-0112</w:t>
      </w:r>
    </w:p>
    <w:p>
      <w:pPr>
        <w:pStyle w:val="BodyText"/>
      </w:pPr>
      <w:r>
        <w:t xml:space="preserve">This Invoice was generated electronically and is valid without a physical signature. All services are subject to the terms and conditions of the Speech Therapist's clinical practice agreement.</w:t>
      </w:r>
    </w:p>
    <w:p>
      <w:pPr>
        <w:pStyle w:val="BodyText"/>
      </w:pPr>
      <w:r>
        <w:t xml:space="preserve">Thank you for choosing our Speech Therapist services in Sri Lanka Colombo. We are committed to providing the highest standard of speech and language therapy for every client.</w:t>
      </w:r>
    </w:p>
    <w:p>
      <w:pPr>
        <w:pStyle w:val="BodyText"/>
      </w:pPr>
      <w:r>
        <w:t xml:space="preserve">© 2025 Colombo Speech &amp; Language Centre. All rights reserved. Invoice CSLC-2025-0347.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Sri Lanka Colombo</dc:title>
  <dc:creator/>
  <dc:language>en</dc:language>
  <cp:keywords/>
  <dcterms:created xsi:type="dcterms:W3CDTF">2026-10-10T08:35:51Z</dcterms:created>
  <dcterms:modified xsi:type="dcterms:W3CDTF">2026-10-10T08:35:51Z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