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al-nil-speech-language-clinic"/>
    <w:p>
      <w:pPr>
        <w:pStyle w:val="Heading1"/>
      </w:pPr>
      <w:r>
        <w:t xml:space="preserve">Al-Nil Speech &amp; Language Clinic</w:t>
      </w:r>
    </w:p>
    <w:p>
      <w:pPr>
        <w:pStyle w:val="FirstParagraph"/>
      </w:pPr>
      <w:r>
        <w:t xml:space="preserve">Professional Speech Therapist Services</w:t>
      </w:r>
    </w:p>
    <w:p>
      <w:pPr>
        <w:pStyle w:val="BodyText"/>
      </w:pPr>
      <w:r>
        <w:t xml:space="preserve">El-Khadim Street, Omdurman District</w:t>
      </w:r>
    </w:p>
    <w:p>
      <w:pPr>
        <w:pStyle w:val="BodyText"/>
      </w:pPr>
      <w:r>
        <w:t xml:space="preserve">Sudan Khartoum, P.O. Box 4521</w:t>
      </w:r>
    </w:p>
    <w:p>
      <w:pPr>
        <w:pStyle w:val="BodyText"/>
      </w:pPr>
      <w:r>
        <w:t xml:space="preserve">Tel: +249-183-456-789 | Email: info@alnilspeech.sd</w:t>
      </w:r>
    </w:p>
    <w:p>
      <w:pPr>
        <w:pStyle w:val="BodyText"/>
      </w:pPr>
      <w:r>
        <w:t xml:space="preserve">License No: SD-SPCH-2024-0087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ANSLC-2025-0347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Dr. Ahmed Mohamed El-Tahir</w:t>
      </w:r>
    </w:p>
    <w:p>
      <w:pPr>
        <w:pStyle w:val="BodyText"/>
      </w:pPr>
      <w:r>
        <w:rPr>
          <w:bCs/>
          <w:b/>
        </w:rPr>
        <w:t xml:space="preserve">Organization:</w:t>
      </w:r>
      <w:r>
        <w:t xml:space="preserve"> </w:t>
      </w:r>
      <w:r>
        <w:t xml:space="preserve">Khartoum Children's Development Center</w:t>
      </w:r>
    </w:p>
    <w:p>
      <w:pPr>
        <w:pStyle w:val="BodyText"/>
      </w:pPr>
      <w:r>
        <w:rPr>
          <w:bCs/>
          <w:b/>
        </w:rPr>
        <w:t xml:space="preserve">Address:</w:t>
      </w:r>
      <w:r>
        <w:t xml:space="preserve"> </w:t>
      </w:r>
      <w:r>
        <w:t xml:space="preserve">Ring Road, North Khartoum</w:t>
      </w:r>
    </w:p>
    <w:p>
      <w:pPr>
        <w:pStyle w:val="BodyText"/>
      </w:pPr>
      <w:r>
        <w:t xml:space="preserve">Sudan Khartoum, P.O. Box 1198</w:t>
      </w:r>
    </w:p>
    <w:p>
      <w:pPr>
        <w:pStyle w:val="BodyText"/>
      </w:pPr>
      <w:r>
        <w:rPr>
          <w:bCs/>
          <w:b/>
        </w:rPr>
        <w:t xml:space="preserve">Tel:</w:t>
      </w:r>
      <w:r>
        <w:t xml:space="preserve"> </w:t>
      </w:r>
      <w:r>
        <w:t xml:space="preserve">+249-911-234-567</w:t>
      </w:r>
    </w:p>
    <w:p>
      <w:pPr>
        <w:pStyle w:val="BodyText"/>
      </w:pPr>
      <w:r>
        <w:rPr>
          <w:bCs/>
          <w:b/>
        </w:rPr>
        <w:t xml:space="preserve">Email:</w:t>
      </w:r>
      <w:r>
        <w:t xml:space="preserve"> </w:t>
      </w:r>
      <w:r>
        <w:t xml:space="preserve">ahmed.tahir@kcdecenter.sd</w:t>
      </w:r>
    </w:p>
    <w:p>
      <w:pPr>
        <w:pStyle w:val="BodyText"/>
      </w:pPr>
      <w:r>
        <w:rPr>
          <w:bCs/>
          <w:b/>
        </w:rPr>
        <w:t xml:space="preserve">Tax ID:</w:t>
      </w:r>
      <w:r>
        <w:t xml:space="preserve"> </w:t>
      </w:r>
      <w:r>
        <w:t xml:space="preserve">SD-TIN-2024-55832</w:t>
      </w:r>
    </w:p>
    <w:bookmarkEnd w:id="22"/>
    <w:bookmarkStart w:id="23" w:name="service-provider"/>
    <w:p>
      <w:pPr>
        <w:pStyle w:val="Heading3"/>
      </w:pPr>
      <w:r>
        <w:t xml:space="preserve">Service Provider</w:t>
      </w:r>
    </w:p>
    <w:p>
      <w:pPr>
        <w:pStyle w:val="FirstParagraph"/>
      </w:pPr>
      <w:r>
        <w:rPr>
          <w:bCs/>
          <w:b/>
        </w:rPr>
        <w:t xml:space="preserve">Speech Therapist:</w:t>
      </w:r>
      <w:r>
        <w:t xml:space="preserve"> </w:t>
      </w:r>
      <w:r>
        <w:t xml:space="preserve">Ms. Fatima Ibrahim Hassan</w:t>
      </w:r>
    </w:p>
    <w:p>
      <w:pPr>
        <w:pStyle w:val="BodyText"/>
      </w:pPr>
      <w:r>
        <w:rPr>
          <w:bCs/>
          <w:b/>
        </w:rPr>
        <w:t xml:space="preserve">Qualification:</w:t>
      </w:r>
      <w:r>
        <w:t xml:space="preserve"> </w:t>
      </w:r>
      <w:r>
        <w:t xml:space="preserve">M.Sc. Speech-Language Pathology</w:t>
      </w:r>
    </w:p>
    <w:p>
      <w:pPr>
        <w:pStyle w:val="BodyText"/>
      </w:pPr>
      <w:r>
        <w:rPr>
          <w:bCs/>
          <w:b/>
        </w:rPr>
        <w:t xml:space="preserve">Registration:</w:t>
      </w:r>
      <w:r>
        <w:t xml:space="preserve"> </w:t>
      </w:r>
      <w:r>
        <w:t xml:space="preserve">Sudan Board of Allied Health, Reg. No. SP-2019-0442</w:t>
      </w:r>
    </w:p>
    <w:p>
      <w:pPr>
        <w:pStyle w:val="BodyText"/>
      </w:pPr>
      <w:r>
        <w:rPr>
          <w:bCs/>
          <w:b/>
        </w:rPr>
        <w:t xml:space="preserve">Specialization:</w:t>
      </w:r>
      <w:r>
        <w:t xml:space="preserve"> </w:t>
      </w:r>
      <w:r>
        <w:t xml:space="preserve">Pediatric &amp; Adult Speech Therapy</w:t>
      </w:r>
    </w:p>
    <w:p>
      <w:pPr>
        <w:pStyle w:val="BodyText"/>
      </w:pPr>
      <w:r>
        <w:rPr>
          <w:bCs/>
          <w:b/>
        </w:rPr>
        <w:t xml:space="preserve">Location:</w:t>
      </w:r>
      <w:r>
        <w:t xml:space="preserve"> </w:t>
      </w:r>
      <w:r>
        <w:t xml:space="preserve">Sudan Khartoum</w:t>
      </w:r>
    </w:p>
    <w:bookmarkEnd w:id="23"/>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Duration</w:t>
            </w:r>
          </w:p>
        </w:tc>
        <w:tc>
          <w:tcPr/>
          <w:p>
            <w:pPr>
              <w:pStyle w:val="Compact"/>
              <w:jc w:val="left"/>
            </w:pPr>
            <w:r>
              <w:t xml:space="preserve">Rate (SDG)</w:t>
            </w:r>
          </w:p>
        </w:tc>
        <w:tc>
          <w:tcPr/>
          <w:p>
            <w:pPr>
              <w:pStyle w:val="Compact"/>
              <w:jc w:val="left"/>
            </w:pPr>
            <w:r>
              <w:t xml:space="preserve">Amount (SDG)</w:t>
            </w:r>
          </w:p>
        </w:tc>
        <w:tc>
          <w:tcPr/>
          <w:p>
            <w:pPr>
              <w:pStyle w:val="Compact"/>
              <w:jc w:val="left"/>
            </w:pPr>
            <w:r>
              <w:t xml:space="preserve">Ref.</w:t>
            </w:r>
          </w:p>
        </w:tc>
      </w:tr>
      <w:tr>
        <w:tc>
          <w:tcPr/>
          <w:p>
            <w:pPr>
              <w:pStyle w:val="Compact"/>
              <w:jc w:val="left"/>
            </w:pPr>
            <w:r>
              <w:t xml:space="preserve">1</w:t>
            </w:r>
          </w:p>
        </w:tc>
        <w:tc>
          <w:tcPr/>
          <w:p>
            <w:pPr>
              <w:pStyle w:val="Compact"/>
              <w:jc w:val="left"/>
            </w:pPr>
            <w:r>
              <w:t xml:space="preserve">Initial Speech Assessment &amp; Diagnostic Evaluation – Comprehensive screening of articulation, phonology, and language comprehension for pediatric patient (age 5). Conducted by licensed Speech Therapist at the Sudan Khartoum clinic facility.</w:t>
            </w:r>
          </w:p>
        </w:tc>
        <w:tc>
          <w:tcPr/>
          <w:p>
            <w:pPr>
              <w:pStyle w:val="Compact"/>
              <w:jc w:val="left"/>
            </w:pPr>
            <w:r>
              <w:t xml:space="preserve">02 Jun 2025</w:t>
            </w:r>
          </w:p>
        </w:tc>
        <w:tc>
          <w:tcPr/>
          <w:p>
            <w:pPr>
              <w:pStyle w:val="Compact"/>
              <w:jc w:val="left"/>
            </w:pPr>
            <w:r>
              <w:t xml:space="preserve">90 min</w:t>
            </w:r>
          </w:p>
        </w:tc>
        <w:tc>
          <w:tcPr/>
          <w:p>
            <w:pPr>
              <w:pStyle w:val="Compact"/>
              <w:jc w:val="left"/>
            </w:pPr>
            <w:r>
              <w:t xml:space="preserve">2,500</w:t>
            </w:r>
          </w:p>
        </w:tc>
        <w:tc>
          <w:tcPr/>
          <w:p>
            <w:pPr>
              <w:pStyle w:val="Compact"/>
              <w:jc w:val="left"/>
            </w:pPr>
            <w:r>
              <w:t xml:space="preserve">2,500</w:t>
            </w:r>
          </w:p>
        </w:tc>
        <w:tc>
          <w:tcPr/>
          <w:p>
            <w:pPr>
              <w:pStyle w:val="Compact"/>
              <w:jc w:val="left"/>
            </w:pPr>
            <w:r>
              <w:t xml:space="preserve">SA-001</w:t>
            </w:r>
          </w:p>
        </w:tc>
      </w:tr>
      <w:tr>
        <w:tc>
          <w:tcPr/>
          <w:p>
            <w:pPr>
              <w:pStyle w:val="Compact"/>
              <w:jc w:val="left"/>
            </w:pPr>
            <w:r>
              <w:t xml:space="preserve">2</w:t>
            </w:r>
          </w:p>
        </w:tc>
        <w:tc>
          <w:tcPr/>
          <w:p>
            <w:pPr>
              <w:pStyle w:val="Compact"/>
              <w:jc w:val="left"/>
            </w:pPr>
            <w:r>
              <w:t xml:space="preserve">Individual Speech Therapy Session – Targeted articulation drills and phonological intervention. The Speech Therapist applied structured oral-motor exercises and auditory discrimination tasks as part of the personalized treatment plan.</w:t>
            </w:r>
          </w:p>
        </w:tc>
        <w:tc>
          <w:tcPr/>
          <w:p>
            <w:pPr>
              <w:pStyle w:val="Compact"/>
              <w:jc w:val="left"/>
            </w:pPr>
            <w:r>
              <w:t xml:space="preserve">04 Jun 2025</w:t>
            </w:r>
          </w:p>
        </w:tc>
        <w:tc>
          <w:tcPr/>
          <w:p>
            <w:pPr>
              <w:pStyle w:val="Compact"/>
              <w:jc w:val="left"/>
            </w:pPr>
            <w:r>
              <w:t xml:space="preserve">60 min</w:t>
            </w:r>
          </w:p>
        </w:tc>
        <w:tc>
          <w:tcPr/>
          <w:p>
            <w:pPr>
              <w:pStyle w:val="Compact"/>
              <w:jc w:val="left"/>
            </w:pPr>
            <w:r>
              <w:t xml:space="preserve">1,800</w:t>
            </w:r>
          </w:p>
        </w:tc>
        <w:tc>
          <w:tcPr/>
          <w:p>
            <w:pPr>
              <w:pStyle w:val="Compact"/>
              <w:jc w:val="left"/>
            </w:pPr>
            <w:r>
              <w:t xml:space="preserve">1,800</w:t>
            </w:r>
          </w:p>
        </w:tc>
        <w:tc>
          <w:tcPr/>
          <w:p>
            <w:pPr>
              <w:pStyle w:val="Compact"/>
              <w:jc w:val="left"/>
            </w:pPr>
            <w:r>
              <w:t xml:space="preserve">ST-002</w:t>
            </w:r>
          </w:p>
        </w:tc>
      </w:tr>
      <w:tr>
        <w:tc>
          <w:tcPr/>
          <w:p>
            <w:pPr>
              <w:pStyle w:val="Compact"/>
              <w:jc w:val="left"/>
            </w:pPr>
            <w:r>
              <w:t xml:space="preserve">3</w:t>
            </w:r>
          </w:p>
        </w:tc>
        <w:tc>
          <w:tcPr/>
          <w:p>
            <w:pPr>
              <w:pStyle w:val="Compact"/>
              <w:jc w:val="left"/>
            </w:pPr>
            <w:r>
              <w:t xml:space="preserve">Individual Speech Therapy Session – Fluency and language expression therapy. The Speech Therapist focused on sentence construction, vocabulary expansion, and stuttering reduction techniques in a one-on-one setting in Sudan Khartoum.</w:t>
            </w:r>
          </w:p>
        </w:tc>
        <w:tc>
          <w:tcPr/>
          <w:p>
            <w:pPr>
              <w:pStyle w:val="Compact"/>
              <w:jc w:val="left"/>
            </w:pPr>
            <w:r>
              <w:t xml:space="preserve">09 Jun 2025</w:t>
            </w:r>
          </w:p>
        </w:tc>
        <w:tc>
          <w:tcPr/>
          <w:p>
            <w:pPr>
              <w:pStyle w:val="Compact"/>
              <w:jc w:val="left"/>
            </w:pPr>
            <w:r>
              <w:t xml:space="preserve">60 min</w:t>
            </w:r>
          </w:p>
        </w:tc>
        <w:tc>
          <w:tcPr/>
          <w:p>
            <w:pPr>
              <w:pStyle w:val="Compact"/>
              <w:jc w:val="left"/>
            </w:pPr>
            <w:r>
              <w:t xml:space="preserve">1,800</w:t>
            </w:r>
          </w:p>
        </w:tc>
        <w:tc>
          <w:tcPr/>
          <w:p>
            <w:pPr>
              <w:pStyle w:val="Compact"/>
              <w:jc w:val="left"/>
            </w:pPr>
            <w:r>
              <w:t xml:space="preserve">1,800</w:t>
            </w:r>
          </w:p>
        </w:tc>
        <w:tc>
          <w:tcPr/>
          <w:p>
            <w:pPr>
              <w:pStyle w:val="Compact"/>
              <w:jc w:val="left"/>
            </w:pPr>
            <w:r>
              <w:t xml:space="preserve">ST-003</w:t>
            </w:r>
          </w:p>
        </w:tc>
      </w:tr>
      <w:tr>
        <w:tc>
          <w:tcPr/>
          <w:p>
            <w:pPr>
              <w:pStyle w:val="Compact"/>
              <w:jc w:val="left"/>
            </w:pPr>
            <w:r>
              <w:t xml:space="preserve">4</w:t>
            </w:r>
          </w:p>
        </w:tc>
        <w:tc>
          <w:tcPr/>
          <w:p>
            <w:pPr>
              <w:pStyle w:val="Compact"/>
              <w:jc w:val="left"/>
            </w:pPr>
            <w:r>
              <w:t xml:space="preserve">Group Speech Therapy Session (4 participants) – Social communication and pragmatic language development. The Speech Therapist facilitated interactive role-play activities to improve conversational turn-taking and social skills among children in the Sudan Khartoum community program.</w:t>
            </w:r>
          </w:p>
        </w:tc>
        <w:tc>
          <w:tcPr/>
          <w:p>
            <w:pPr>
              <w:pStyle w:val="Compact"/>
              <w:jc w:val="left"/>
            </w:pPr>
            <w:r>
              <w:t xml:space="preserve">11 Jun 2025</w:t>
            </w:r>
          </w:p>
        </w:tc>
        <w:tc>
          <w:tcPr/>
          <w:p>
            <w:pPr>
              <w:pStyle w:val="Compact"/>
              <w:jc w:val="left"/>
            </w:pPr>
            <w:r>
              <w:t xml:space="preserve">75 min</w:t>
            </w:r>
          </w:p>
        </w:tc>
        <w:tc>
          <w:tcPr/>
          <w:p>
            <w:pPr>
              <w:pStyle w:val="Compact"/>
              <w:jc w:val="left"/>
            </w:pPr>
            <w:r>
              <w:t xml:space="preserve">3,200</w:t>
            </w:r>
          </w:p>
        </w:tc>
        <w:tc>
          <w:tcPr/>
          <w:p>
            <w:pPr>
              <w:pStyle w:val="Compact"/>
              <w:jc w:val="left"/>
            </w:pPr>
            <w:r>
              <w:t xml:space="preserve">3,200</w:t>
            </w:r>
          </w:p>
        </w:tc>
        <w:tc>
          <w:tcPr/>
          <w:p>
            <w:pPr>
              <w:pStyle w:val="Compact"/>
              <w:jc w:val="left"/>
            </w:pPr>
            <w:r>
              <w:t xml:space="preserve">GT-004</w:t>
            </w:r>
          </w:p>
        </w:tc>
      </w:tr>
      <w:tr>
        <w:tc>
          <w:tcPr/>
          <w:p>
            <w:pPr>
              <w:pStyle w:val="Compact"/>
              <w:jc w:val="left"/>
            </w:pPr>
            <w:r>
              <w:t xml:space="preserve">5</w:t>
            </w:r>
          </w:p>
        </w:tc>
        <w:tc>
          <w:tcPr/>
          <w:p>
            <w:pPr>
              <w:pStyle w:val="Compact"/>
              <w:jc w:val="left"/>
            </w:pPr>
            <w:r>
              <w:t xml:space="preserve">Parent/Caregiver Training Workshop – Instruction on home-based speech exercises, environmental modifications, and progress monitoring. Delivered by the Speech Therapist to support continuity of care outside the clinic in Sudan Khartoum.</w:t>
            </w:r>
          </w:p>
        </w:tc>
        <w:tc>
          <w:tcPr/>
          <w:p>
            <w:pPr>
              <w:pStyle w:val="Compact"/>
              <w:jc w:val="left"/>
            </w:pPr>
            <w:r>
              <w:t xml:space="preserve">12 Jun 2025</w:t>
            </w:r>
          </w:p>
        </w:tc>
        <w:tc>
          <w:tcPr/>
          <w:p>
            <w:pPr>
              <w:pStyle w:val="Compact"/>
              <w:jc w:val="left"/>
            </w:pPr>
            <w:r>
              <w:t xml:space="preserve">45 min</w:t>
            </w:r>
          </w:p>
        </w:tc>
        <w:tc>
          <w:tcPr/>
          <w:p>
            <w:pPr>
              <w:pStyle w:val="Compact"/>
              <w:jc w:val="left"/>
            </w:pPr>
            <w:r>
              <w:t xml:space="preserve">1,200</w:t>
            </w:r>
          </w:p>
        </w:tc>
        <w:tc>
          <w:tcPr/>
          <w:p>
            <w:pPr>
              <w:pStyle w:val="Compact"/>
              <w:jc w:val="left"/>
            </w:pPr>
            <w:r>
              <w:t xml:space="preserve">1,200</w:t>
            </w:r>
          </w:p>
        </w:tc>
        <w:tc>
          <w:tcPr/>
          <w:p>
            <w:pPr>
              <w:pStyle w:val="Compact"/>
              <w:jc w:val="left"/>
            </w:pPr>
            <w:r>
              <w:t xml:space="preserve">PT-005</w:t>
            </w:r>
          </w:p>
        </w:tc>
      </w:tr>
      <w:tr>
        <w:tc>
          <w:tcPr/>
          <w:p>
            <w:pPr>
              <w:pStyle w:val="Compact"/>
              <w:jc w:val="left"/>
            </w:pPr>
            <w:r>
              <w:t xml:space="preserve">6</w:t>
            </w:r>
          </w:p>
        </w:tc>
        <w:tc>
          <w:tcPr/>
          <w:p>
            <w:pPr>
              <w:pStyle w:val="Compact"/>
              <w:jc w:val="left"/>
            </w:pPr>
            <w:r>
              <w:t xml:space="preserve">Progress Report &amp; Treatment Plan Revision – Written clinical summary documenting milestones achieved, areas requiring continued intervention, and updated goals for the next billing cycle. Prepared and signed by the Speech Therapist.</w:t>
            </w:r>
          </w:p>
        </w:tc>
        <w:tc>
          <w:tcPr/>
          <w:p>
            <w:pPr>
              <w:pStyle w:val="Compact"/>
              <w:jc w:val="left"/>
            </w:pPr>
            <w:r>
              <w:t xml:space="preserve">13 Jun 2025</w:t>
            </w:r>
          </w:p>
        </w:tc>
        <w:tc>
          <w:tcPr/>
          <w:p>
            <w:pPr>
              <w:pStyle w:val="Compact"/>
              <w:jc w:val="left"/>
            </w:pPr>
            <w:r>
              <w:t xml:space="preserve">30 min</w:t>
            </w:r>
          </w:p>
        </w:tc>
        <w:tc>
          <w:tcPr/>
          <w:p>
            <w:pPr>
              <w:pStyle w:val="Compact"/>
              <w:jc w:val="left"/>
            </w:pPr>
            <w:r>
              <w:t xml:space="preserve">800</w:t>
            </w:r>
          </w:p>
        </w:tc>
        <w:tc>
          <w:tcPr/>
          <w:p>
            <w:pPr>
              <w:pStyle w:val="Compact"/>
              <w:jc w:val="left"/>
            </w:pPr>
            <w:r>
              <w:t xml:space="preserve">800</w:t>
            </w:r>
          </w:p>
        </w:tc>
        <w:tc>
          <w:tcPr/>
          <w:p>
            <w:pPr>
              <w:pStyle w:val="Compact"/>
              <w:jc w:val="left"/>
            </w:pPr>
            <w:r>
              <w:t xml:space="preserve">PR-006</w:t>
            </w:r>
          </w:p>
        </w:tc>
      </w:tr>
      <w:tr>
        <w:tc>
          <w:tcPr/>
          <w:p>
            <w:pPr>
              <w:pStyle w:val="Compact"/>
              <w:jc w:val="left"/>
            </w:pPr>
            <w:r>
              <w:t xml:space="preserve">7</w:t>
            </w:r>
          </w:p>
        </w:tc>
        <w:tc>
          <w:tcPr/>
          <w:p>
            <w:pPr>
              <w:pStyle w:val="Compact"/>
              <w:jc w:val="left"/>
            </w:pPr>
            <w:r>
              <w:t xml:space="preserve">Home Visit – On-site Speech Therapy Session at client's residence in North Khartoum. The Speech Therapist traveled to the family home to conduct therapy in a familiar environment, reducing anxiety for the pediatric patient.</w:t>
            </w:r>
          </w:p>
        </w:tc>
        <w:tc>
          <w:tcPr/>
          <w:p>
            <w:pPr>
              <w:pStyle w:val="Compact"/>
              <w:jc w:val="left"/>
            </w:pPr>
            <w:r>
              <w:t xml:space="preserve">14 Jun 2025</w:t>
            </w:r>
          </w:p>
        </w:tc>
        <w:tc>
          <w:tcPr/>
          <w:p>
            <w:pPr>
              <w:pStyle w:val="Compact"/>
              <w:jc w:val="left"/>
            </w:pPr>
            <w:r>
              <w:t xml:space="preserve">60 min</w:t>
            </w:r>
          </w:p>
        </w:tc>
        <w:tc>
          <w:tcPr/>
          <w:p>
            <w:pPr>
              <w:pStyle w:val="Compact"/>
              <w:jc w:val="left"/>
            </w:pPr>
            <w:r>
              <w:t xml:space="preserve">2,400</w:t>
            </w:r>
          </w:p>
        </w:tc>
        <w:tc>
          <w:tcPr/>
          <w:p>
            <w:pPr>
              <w:pStyle w:val="Compact"/>
              <w:jc w:val="left"/>
            </w:pPr>
            <w:r>
              <w:t xml:space="preserve">2,400</w:t>
            </w:r>
          </w:p>
        </w:tc>
        <w:tc>
          <w:tcPr/>
          <w:p>
            <w:pPr>
              <w:pStyle w:val="Compact"/>
              <w:jc w:val="left"/>
            </w:pPr>
            <w:r>
              <w:t xml:space="preserve">HV-007</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13,700 SDG</w:t>
            </w:r>
          </w:p>
        </w:tc>
      </w:tr>
      <w:tr>
        <w:tc>
          <w:tcPr/>
          <w:p>
            <w:pPr>
              <w:pStyle w:val="Compact"/>
              <w:jc w:val="left"/>
            </w:pPr>
            <w:r>
              <w:t xml:space="preserve">VAT (10% – Sudan Standard Rate)</w:t>
            </w:r>
          </w:p>
        </w:tc>
        <w:tc>
          <w:tcPr/>
          <w:p>
            <w:pPr>
              <w:pStyle w:val="Compact"/>
              <w:jc w:val="left"/>
            </w:pPr>
            <w:r>
              <w:t xml:space="preserve">1,370 SDG</w:t>
            </w:r>
          </w:p>
        </w:tc>
      </w:tr>
      <w:tr>
        <w:tc>
          <w:tcPr/>
          <w:p>
            <w:pPr>
              <w:pStyle w:val="Compact"/>
              <w:jc w:val="left"/>
            </w:pPr>
            <w:r>
              <w:t xml:space="preserve">Travel &amp; Home Visit Surcharge</w:t>
            </w:r>
          </w:p>
        </w:tc>
        <w:tc>
          <w:tcPr/>
          <w:p>
            <w:pPr>
              <w:pStyle w:val="Compact"/>
              <w:jc w:val="left"/>
            </w:pPr>
            <w:r>
              <w:t xml:space="preserve">500 SDG</w:t>
            </w:r>
          </w:p>
        </w:tc>
      </w:tr>
      <w:tr>
        <w:tc>
          <w:tcPr/>
          <w:p>
            <w:pPr>
              <w:pStyle w:val="Compact"/>
              <w:jc w:val="left"/>
            </w:pPr>
            <w:r>
              <w:t xml:space="preserve">TOTAL AMOUNT DUE</w:t>
            </w:r>
          </w:p>
        </w:tc>
        <w:tc>
          <w:tcPr/>
          <w:p>
            <w:pPr>
              <w:pStyle w:val="Compact"/>
              <w:jc w:val="left"/>
            </w:pPr>
            <w:r>
              <w:t xml:space="preserve">15,570 SDG</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National Bank of Sudan – Khartoum Main Branch</w:t>
      </w:r>
    </w:p>
    <w:p>
      <w:pPr>
        <w:pStyle w:val="BodyText"/>
      </w:pPr>
      <w:r>
        <w:rPr>
          <w:bCs/>
          <w:b/>
        </w:rPr>
        <w:t xml:space="preserve">Account Name:</w:t>
      </w:r>
      <w:r>
        <w:t xml:space="preserve"> </w:t>
      </w:r>
      <w:r>
        <w:t xml:space="preserve">Al-Nil Speech &amp; Language Clinic</w:t>
      </w:r>
    </w:p>
    <w:p>
      <w:pPr>
        <w:pStyle w:val="BodyText"/>
      </w:pPr>
      <w:r>
        <w:rPr>
          <w:bCs/>
          <w:b/>
        </w:rPr>
        <w:t xml:space="preserve">Account Number:</w:t>
      </w:r>
      <w:r>
        <w:t xml:space="preserve"> </w:t>
      </w:r>
      <w:r>
        <w:t xml:space="preserve">0045-2218-7734-9012</w:t>
      </w:r>
    </w:p>
    <w:p>
      <w:pPr>
        <w:pStyle w:val="BodyText"/>
      </w:pPr>
      <w:r>
        <w:rPr>
          <w:bCs/>
          <w:b/>
        </w:rPr>
        <w:t xml:space="preserve">SWIFT Code:</w:t>
      </w:r>
      <w:r>
        <w:t xml:space="preserve"> </w:t>
      </w:r>
      <w:r>
        <w:t xml:space="preserve">NBSUSDXX</w:t>
      </w:r>
    </w:p>
    <w:p>
      <w:pPr>
        <w:pStyle w:val="BodyText"/>
      </w:pPr>
      <w:r>
        <w:rPr>
          <w:bCs/>
          <w:b/>
        </w:rPr>
        <w:t xml:space="preserve">Reference:</w:t>
      </w:r>
      <w:r>
        <w:t xml:space="preserve"> </w:t>
      </w:r>
      <w:r>
        <w:t xml:space="preserve">Please cite Invoice No. ANSLC-2025-0347 in all payment communications.</w:t>
      </w:r>
    </w:p>
    <w:p>
      <w:pPr>
        <w:pStyle w:val="BodyText"/>
      </w:pPr>
      <w:r>
        <w:rPr>
          <w:bCs/>
          <w:b/>
        </w:rPr>
        <w:t xml:space="preserve">Accepted Methods:</w:t>
      </w:r>
      <w:r>
        <w:t xml:space="preserve"> </w:t>
      </w:r>
      <w:r>
        <w:t xml:space="preserve">Bank Transfer, Cash (at clinic in Sudan Khartoum), or Mobile Money (MTN MoMo / Zain Cash).</w:t>
      </w:r>
    </w:p>
    <w:p>
      <w:pPr>
        <w:pStyle w:val="BodyText"/>
      </w:pPr>
      <w:r>
        <w:rPr>
          <w:bCs/>
          <w:b/>
        </w:rPr>
        <w:t xml:space="preserve">Due Date:</w:t>
      </w:r>
      <w:r>
        <w:t xml:space="preserve"> </w:t>
      </w:r>
      <w:r>
        <w:t xml:space="preserve">This Invoice must be settled in full by 30 June 2025. A late payment surcharge of 2% per month will apply to outstanding balances after the due date.</w:t>
      </w:r>
    </w:p>
    <w:bookmarkEnd w:id="24"/>
    <w:bookmarkStart w:id="25" w:name="important-notes-terms"/>
    <w:p>
      <w:pPr>
        <w:pStyle w:val="Heading3"/>
      </w:pPr>
      <w:r>
        <w:t xml:space="preserve">Important Notes &amp; Terms</w:t>
      </w:r>
    </w:p>
    <w:p>
      <w:pPr>
        <w:pStyle w:val="FirstParagraph"/>
      </w:pPr>
      <w:r>
        <w:t xml:space="preserve">1. This Invoice covers all Speech Therapist services rendered between 02 June 2025 and 14 June 2025 at the Al-Nil Speech &amp; Language Clinic located in Sudan Khartoum, as well as the authorized home visit in North Khartoum.</w:t>
      </w:r>
    </w:p>
    <w:p>
      <w:pPr>
        <w:pStyle w:val="BodyText"/>
      </w:pPr>
      <w:r>
        <w:t xml:space="preserve">2. All services were delivered by a licensed and registered Speech Therapist in compliance with the Sudanese Ministry of Health regulations and the standards set by the Sudan Board of Allied Health Professionals.</w:t>
      </w:r>
    </w:p>
    <w:p>
      <w:pPr>
        <w:pStyle w:val="BodyText"/>
      </w:pPr>
      <w:r>
        <w:t xml:space="preserve">3. The client acknowledges that the treatment plan and session frequency were mutually agreed upon prior to the commencement of services. Any additional sessions beyond the scheduled plan will be invoiced separately.</w:t>
      </w:r>
    </w:p>
    <w:p>
      <w:pPr>
        <w:pStyle w:val="BodyText"/>
      </w:pPr>
      <w:r>
        <w:t xml:space="preserve">4. This Invoice is valid for 90 days from the date of issue. After this period, the client is requested to contact the clinic in Sudan Khartoum to confirm the outstanding balance before further services are scheduled.</w:t>
      </w:r>
    </w:p>
    <w:p>
      <w:pPr>
        <w:pStyle w:val="BodyText"/>
      </w:pPr>
      <w:r>
        <w:t xml:space="preserve">5. In the event of a dispute regarding any line item on this Invoice, the client may request a detailed itemized breakdown or a copy of the session notes from the Speech Therapist within 14 business days of receipt.</w:t>
      </w:r>
    </w:p>
    <w:p>
      <w:pPr>
        <w:pStyle w:val="BodyText"/>
      </w:pPr>
      <w:r>
        <w:t xml:space="preserve">6. All personal health information contained in the associated clinical records is protected under Sudanese data privacy guidelines. This Invoice contains only billing information and does not disclose clinical details.</w:t>
      </w:r>
    </w:p>
    <w:bookmarkEnd w:id="25"/>
    <w:p>
      <w:pPr>
        <w:pStyle w:val="BodyText"/>
      </w:pPr>
      <w:r>
        <w:rPr>
          <w:bCs/>
          <w:b/>
        </w:rPr>
        <w:t xml:space="preserve">Prepared By:</w:t>
      </w:r>
      <w:r>
        <w:t xml:space="preserve"> </w:t>
      </w:r>
      <w:r>
        <w:t xml:space="preserve">Ms. Fatima Ibrahim Hassan</w:t>
      </w:r>
    </w:p>
    <w:p>
      <w:pPr>
        <w:pStyle w:val="BodyText"/>
      </w:pPr>
      <w:r>
        <w:t xml:space="preserve">Speech Therapist &amp; Clinic Director</w:t>
      </w:r>
    </w:p>
    <w:p>
      <w:pPr>
        <w:pStyle w:val="BodyText"/>
      </w:pPr>
      <w:r>
        <w:t xml:space="preserve">Date: 15 June 2025</w:t>
      </w:r>
    </w:p>
    <w:p>
      <w:pPr>
        <w:pStyle w:val="BodyText"/>
      </w:pPr>
      <w:r>
        <w:rPr>
          <w:bCs/>
          <w:b/>
        </w:rPr>
        <w:t xml:space="preserve">Authorized By (Client):</w:t>
      </w:r>
    </w:p>
    <w:p>
      <w:pPr>
        <w:pStyle w:val="BodyText"/>
      </w:pPr>
      <w:r>
        <w:t xml:space="preserve">Dr. Ahmed Mohamed El-Tahir</w:t>
      </w:r>
    </w:p>
    <w:p>
      <w:pPr>
        <w:pStyle w:val="BodyText"/>
      </w:pPr>
      <w:r>
        <w:t xml:space="preserve">Khartoum Children's Development Center</w:t>
      </w:r>
    </w:p>
    <w:p>
      <w:pPr>
        <w:pStyle w:val="BodyText"/>
      </w:pPr>
      <w:r>
        <w:t xml:space="preserve">Date: _______________</w:t>
      </w:r>
    </w:p>
    <w:p>
      <w:pPr>
        <w:pStyle w:val="BodyText"/>
      </w:pPr>
      <w:r>
        <w:rPr>
          <w:bCs/>
          <w:b/>
        </w:rPr>
        <w:t xml:space="preserve">Al-Nil Speech &amp; Language Clinic</w:t>
      </w:r>
      <w:r>
        <w:t xml:space="preserve"> </w:t>
      </w:r>
      <w:r>
        <w:t xml:space="preserve">| Professional Speech Therapist Services in Sudan Khartoum</w:t>
      </w:r>
    </w:p>
    <w:p>
      <w:pPr>
        <w:pStyle w:val="BodyText"/>
      </w:pPr>
      <w:r>
        <w:t xml:space="preserve">El-Khadim Street, Omdurman District, Sudan Khartoum | Tel: +249-183-456-789 | Email: info@alnilspeech.sd</w:t>
      </w:r>
    </w:p>
    <w:p>
      <w:pPr>
        <w:pStyle w:val="BodyText"/>
      </w:pPr>
      <w:r>
        <w:t xml:space="preserve">This Invoice was generated electronically and is valid without a physical stamp. For verification, contact the clinic office in Sudan Khartoum.</w:t>
      </w:r>
    </w:p>
    <w:p>
      <w:pPr>
        <w:pStyle w:val="BodyText"/>
      </w:pPr>
      <w:r>
        <w:t xml:space="preserve">Thank you for choosing our Speech Therapist services. We are committed to your continued care and well-being.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Speech Therapist Services - Sudan Khartoum</dc:title>
  <dc:creator/>
  <dc:language>en</dc:language>
  <cp:keywords/>
  <dcterms:created xsi:type="dcterms:W3CDTF">2026-10-10T08:03:26Z</dcterms:created>
  <dcterms:modified xsi:type="dcterms:W3CDTF">2026-10-10T08:03:26Z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